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0B" w:rsidRPr="0042053F" w:rsidRDefault="00BE6667" w:rsidP="00397FC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/>
          <w:b/>
          <w:bCs/>
          <w:color w:val="0000FF"/>
          <w:sz w:val="28"/>
          <w:szCs w:val="24"/>
          <w:lang w:val="en-US" w:eastAsia="zh-CN"/>
        </w:rPr>
      </w:pPr>
      <w:r w:rsidRPr="0042053F">
        <w:rPr>
          <w:rFonts w:ascii="Times New Roman" w:hAnsi="_5b8b_4f53" w:cs="宋体" w:hint="eastAsia"/>
          <w:b/>
          <w:bCs/>
          <w:color w:val="0000FF"/>
          <w:sz w:val="28"/>
          <w:szCs w:val="24"/>
          <w:lang w:val="en-US" w:eastAsia="zh-CN"/>
        </w:rPr>
        <w:t>购买</w:t>
      </w:r>
      <w:r w:rsidRPr="0042053F">
        <w:rPr>
          <w:rFonts w:ascii="Times New Roman" w:hAnsi="_5b8b_4f53" w:cs="宋体" w:hint="eastAsia"/>
          <w:b/>
          <w:bCs/>
          <w:color w:val="0000FF"/>
          <w:sz w:val="28"/>
          <w:szCs w:val="24"/>
          <w:lang w:val="en-US" w:eastAsia="zh-CN"/>
        </w:rPr>
        <w:t xml:space="preserve"> 1 </w:t>
      </w:r>
      <w:r w:rsidRPr="0042053F">
        <w:rPr>
          <w:rFonts w:ascii="Times New Roman" w:hAnsi="_5b8b_4f53" w:cs="宋体" w:hint="eastAsia"/>
          <w:b/>
          <w:bCs/>
          <w:color w:val="0000FF"/>
          <w:sz w:val="28"/>
          <w:szCs w:val="24"/>
          <w:lang w:val="en-US" w:eastAsia="zh-CN"/>
        </w:rPr>
        <w:t>台</w:t>
      </w:r>
      <w:r w:rsidR="00BE2A86">
        <w:rPr>
          <w:rFonts w:ascii="Times New Roman" w:hAnsi="_5b8b_4f53" w:cs="宋体" w:hint="eastAsia"/>
          <w:b/>
          <w:bCs/>
          <w:color w:val="0000FF"/>
          <w:sz w:val="28"/>
          <w:szCs w:val="24"/>
          <w:lang w:val="en-US" w:eastAsia="zh-CN"/>
        </w:rPr>
        <w:t>颗粒计数仪</w:t>
      </w:r>
      <w:r w:rsidRPr="0042053F">
        <w:rPr>
          <w:rFonts w:ascii="Times New Roman" w:hAnsi="_5b8b_4f53" w:cs="宋体" w:hint="eastAsia"/>
          <w:b/>
          <w:bCs/>
          <w:color w:val="0000FF"/>
          <w:sz w:val="28"/>
          <w:szCs w:val="24"/>
          <w:lang w:val="en-US" w:eastAsia="zh-CN"/>
        </w:rPr>
        <w:t>招标技术文件</w:t>
      </w:r>
    </w:p>
    <w:p w:rsidR="00BD70BE" w:rsidRPr="009E5CBE" w:rsidRDefault="00983F96" w:rsidP="00BD70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宋体" w:hAnsi="宋体" w:cs="宋体"/>
          <w:b/>
          <w:bCs/>
          <w:color w:val="0000FF"/>
          <w:sz w:val="24"/>
          <w:szCs w:val="24"/>
          <w:lang w:val="en-US" w:eastAsia="zh-CN"/>
        </w:rPr>
      </w:pPr>
      <w:r w:rsidRPr="009E5CBE">
        <w:rPr>
          <w:rFonts w:ascii="宋体" w:hAnsi="宋体" w:cs="宋体" w:hint="eastAsia"/>
          <w:b/>
          <w:bCs/>
          <w:color w:val="0000FF"/>
          <w:sz w:val="24"/>
          <w:szCs w:val="24"/>
          <w:lang w:val="en-US" w:eastAsia="zh-CN"/>
        </w:rPr>
        <w:t>一、</w:t>
      </w:r>
      <w:r w:rsidR="00FF260B" w:rsidRPr="009E5CBE">
        <w:rPr>
          <w:rFonts w:ascii="宋体" w:hAnsi="宋体" w:cs="宋体" w:hint="eastAsia"/>
          <w:b/>
          <w:bCs/>
          <w:color w:val="0000FF"/>
          <w:sz w:val="24"/>
          <w:szCs w:val="24"/>
          <w:lang w:val="en-US" w:eastAsia="zh-CN"/>
        </w:rPr>
        <w:t xml:space="preserve">设备概述   </w:t>
      </w:r>
    </w:p>
    <w:p w:rsidR="00FF260B" w:rsidRPr="00CA353C" w:rsidRDefault="00374EF3" w:rsidP="00BD70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宋体" w:hAnsi="宋体" w:cs="宋体"/>
          <w:b/>
          <w:bCs/>
          <w:color w:val="0000FF"/>
          <w:sz w:val="24"/>
          <w:szCs w:val="24"/>
          <w:lang w:val="en-US" w:eastAsia="zh-CN"/>
        </w:rPr>
      </w:pPr>
      <w:r w:rsidRPr="00CA353C">
        <w:rPr>
          <w:rFonts w:ascii="宋体" w:hAnsi="宋体" w:cs="宋体" w:hint="eastAsia"/>
          <w:bCs/>
          <w:sz w:val="24"/>
          <w:szCs w:val="24"/>
          <w:lang w:val="en-US" w:eastAsia="zh-CN"/>
        </w:rPr>
        <w:t>企质部</w:t>
      </w:r>
      <w:r w:rsidR="00FF260B" w:rsidRPr="00CA353C">
        <w:rPr>
          <w:rFonts w:ascii="宋体" w:hAnsi="宋体" w:cs="宋体" w:hint="eastAsia"/>
          <w:bCs/>
          <w:sz w:val="24"/>
          <w:szCs w:val="24"/>
          <w:lang w:val="en-US" w:eastAsia="zh-CN"/>
        </w:rPr>
        <w:t>因检测需要欲购置1</w:t>
      </w:r>
      <w:r w:rsidR="00BE2A86">
        <w:rPr>
          <w:rFonts w:ascii="宋体" w:hAnsi="宋体" w:cs="宋体" w:hint="eastAsia"/>
          <w:bCs/>
          <w:sz w:val="24"/>
          <w:szCs w:val="24"/>
          <w:lang w:val="en-US" w:eastAsia="zh-CN"/>
        </w:rPr>
        <w:t>台颗粒计数仪</w:t>
      </w:r>
      <w:r w:rsidR="00FF260B" w:rsidRPr="00CA353C">
        <w:rPr>
          <w:rFonts w:ascii="宋体" w:hAnsi="宋体" w:cs="宋体" w:hint="eastAsia"/>
          <w:bCs/>
          <w:sz w:val="24"/>
          <w:szCs w:val="24"/>
          <w:lang w:val="en-US" w:eastAsia="zh-CN"/>
        </w:rPr>
        <w:t>。</w:t>
      </w:r>
    </w:p>
    <w:p w:rsidR="001E492D" w:rsidRPr="009E5CBE" w:rsidRDefault="00983F96" w:rsidP="00397F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宋体" w:hAnsi="宋体" w:cs="宋体"/>
          <w:b/>
          <w:bCs/>
          <w:color w:val="0000FF"/>
          <w:sz w:val="24"/>
          <w:szCs w:val="24"/>
          <w:lang w:val="en-US" w:eastAsia="zh-CN"/>
        </w:rPr>
      </w:pPr>
      <w:r w:rsidRPr="009E5CBE">
        <w:rPr>
          <w:rFonts w:ascii="宋体" w:hAnsi="宋体" w:cs="宋体" w:hint="eastAsia"/>
          <w:b/>
          <w:bCs/>
          <w:color w:val="0000FF"/>
          <w:sz w:val="24"/>
          <w:szCs w:val="24"/>
          <w:lang w:val="en-US" w:eastAsia="zh-CN"/>
        </w:rPr>
        <w:t>二、</w:t>
      </w:r>
      <w:r w:rsidR="00FF260B" w:rsidRPr="009E5CBE">
        <w:rPr>
          <w:rFonts w:ascii="宋体" w:hAnsi="宋体" w:cs="宋体" w:hint="eastAsia"/>
          <w:b/>
          <w:bCs/>
          <w:color w:val="0000FF"/>
          <w:sz w:val="24"/>
          <w:szCs w:val="24"/>
          <w:lang w:val="en-US" w:eastAsia="zh-CN"/>
        </w:rPr>
        <w:t>位号、名称、型号规格、数量及说明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1276"/>
        <w:gridCol w:w="1558"/>
        <w:gridCol w:w="1217"/>
        <w:gridCol w:w="769"/>
        <w:gridCol w:w="992"/>
        <w:gridCol w:w="1893"/>
      </w:tblGrid>
      <w:tr w:rsidR="00BE2A86" w:rsidTr="00E40766">
        <w:tc>
          <w:tcPr>
            <w:tcW w:w="817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设备位号</w:t>
            </w:r>
          </w:p>
        </w:tc>
        <w:tc>
          <w:tcPr>
            <w:tcW w:w="1558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1217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型号规格</w:t>
            </w:r>
          </w:p>
        </w:tc>
        <w:tc>
          <w:tcPr>
            <w:tcW w:w="769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992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品牌、生厂商</w:t>
            </w:r>
          </w:p>
        </w:tc>
        <w:tc>
          <w:tcPr>
            <w:tcW w:w="1893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要求及说明</w:t>
            </w:r>
          </w:p>
        </w:tc>
      </w:tr>
      <w:tr w:rsidR="00BE2A86" w:rsidTr="00E40766">
        <w:tc>
          <w:tcPr>
            <w:tcW w:w="817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558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val="en-US" w:eastAsia="zh-CN"/>
              </w:rPr>
              <w:t>颗粒计数仪</w:t>
            </w:r>
          </w:p>
        </w:tc>
        <w:tc>
          <w:tcPr>
            <w:tcW w:w="1217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BE2A86" w:rsidRDefault="00BE2A86" w:rsidP="00D904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</w:tcPr>
          <w:p w:rsidR="00BE2A86" w:rsidRDefault="00BE2A86" w:rsidP="00E40766">
            <w:pPr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包括：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val="en-US" w:eastAsia="zh-CN"/>
              </w:rPr>
              <w:t>颗粒计数仪</w:t>
            </w:r>
            <w:r>
              <w:rPr>
                <w:rFonts w:ascii="宋体" w:hAnsi="宋体" w:hint="eastAsia"/>
                <w:sz w:val="24"/>
                <w:lang w:eastAsia="zh-CN"/>
              </w:rPr>
              <w:t>主机一台、台式工业电脑一套、</w:t>
            </w:r>
            <w:r w:rsidR="007C5625" w:rsidRPr="009D0892">
              <w:rPr>
                <w:rFonts w:ascii="宋体" w:hAnsi="宋体" w:hint="eastAsia"/>
                <w:color w:val="000000" w:themeColor="text1"/>
                <w:sz w:val="24"/>
                <w:lang w:eastAsia="zh-CN"/>
              </w:rPr>
              <w:t>仪器操作</w:t>
            </w:r>
            <w:r>
              <w:rPr>
                <w:rFonts w:ascii="宋体" w:hAnsi="宋体" w:hint="eastAsia"/>
                <w:sz w:val="24"/>
                <w:lang w:eastAsia="zh-CN"/>
              </w:rPr>
              <w:t>软件一套等。</w:t>
            </w:r>
          </w:p>
        </w:tc>
      </w:tr>
      <w:tr w:rsidR="00BE2A86" w:rsidTr="00E40766">
        <w:tc>
          <w:tcPr>
            <w:tcW w:w="817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276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558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217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769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992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893" w:type="dxa"/>
          </w:tcPr>
          <w:p w:rsidR="00BE2A86" w:rsidRP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</w:tr>
      <w:tr w:rsidR="00BE2A86" w:rsidTr="00E40766">
        <w:tc>
          <w:tcPr>
            <w:tcW w:w="817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276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558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217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769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992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  <w:tc>
          <w:tcPr>
            <w:tcW w:w="1893" w:type="dxa"/>
          </w:tcPr>
          <w:p w:rsidR="00BE2A86" w:rsidRDefault="00BE2A86" w:rsidP="00D904F5">
            <w:pPr>
              <w:rPr>
                <w:rFonts w:ascii="宋体" w:hAnsi="宋体"/>
                <w:color w:val="0000FF"/>
                <w:sz w:val="24"/>
                <w:lang w:eastAsia="zh-CN"/>
              </w:rPr>
            </w:pPr>
          </w:p>
        </w:tc>
      </w:tr>
    </w:tbl>
    <w:p w:rsidR="00FF260B" w:rsidRDefault="00983F96" w:rsidP="00397F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_5b8b_4f53" w:hAnsi="_5b8b_4f53" w:cs="宋体"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ascii="_5b8b_4f53" w:hAnsi="_5b8b_4f53" w:cs="宋体" w:hint="eastAsia"/>
          <w:b/>
          <w:bCs/>
          <w:color w:val="0000FF"/>
          <w:sz w:val="24"/>
          <w:szCs w:val="24"/>
          <w:lang w:val="en-US" w:eastAsia="zh-CN"/>
        </w:rPr>
        <w:t>三、</w:t>
      </w:r>
      <w:r w:rsidR="00FF260B">
        <w:rPr>
          <w:rFonts w:ascii="_5b8b_4f53" w:hAnsi="_5b8b_4f53" w:cs="宋体" w:hint="eastAsia"/>
          <w:b/>
          <w:bCs/>
          <w:color w:val="0000FF"/>
          <w:sz w:val="24"/>
          <w:szCs w:val="24"/>
          <w:lang w:val="en-US" w:eastAsia="zh-CN"/>
        </w:rPr>
        <w:t>技术标准和规范</w:t>
      </w:r>
      <w:r w:rsidR="00FF260B">
        <w:rPr>
          <w:rFonts w:ascii="_5b8b_4f53" w:eastAsia="_5b8b_4f53" w:hAnsi="_5b8b_4f53" w:cs="宋体"/>
          <w:b/>
          <w:bCs/>
          <w:color w:val="0000FF"/>
          <w:sz w:val="24"/>
          <w:szCs w:val="24"/>
          <w:lang w:val="en-US" w:eastAsia="zh-CN"/>
        </w:rPr>
        <w:t>:</w:t>
      </w:r>
    </w:p>
    <w:p w:rsidR="00BD70BE" w:rsidRPr="009D0892" w:rsidRDefault="00BE2A86" w:rsidP="00626C0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_5b8b_4f53" w:hAnsi="_5b8b_4f53" w:cs="宋体" w:hint="eastAsia"/>
          <w:bCs/>
          <w:color w:val="000000" w:themeColor="text1"/>
          <w:sz w:val="24"/>
          <w:szCs w:val="24"/>
          <w:lang w:val="en-US" w:eastAsia="zh-CN"/>
        </w:rPr>
      </w:pPr>
      <w:r>
        <w:rPr>
          <w:rFonts w:ascii="宋体" w:hAnsi="宋体" w:cs="宋体" w:hint="eastAsia"/>
          <w:bCs/>
          <w:sz w:val="24"/>
          <w:szCs w:val="24"/>
          <w:lang w:val="en-US" w:eastAsia="zh-CN"/>
        </w:rPr>
        <w:t>颗粒计数仪</w:t>
      </w:r>
      <w:r>
        <w:rPr>
          <w:rFonts w:ascii="_5b8b_4f53" w:hAnsi="_5b8b_4f53" w:cs="宋体" w:hint="eastAsia"/>
          <w:bCs/>
          <w:sz w:val="24"/>
          <w:szCs w:val="24"/>
          <w:lang w:val="en-US" w:eastAsia="zh-CN"/>
        </w:rPr>
        <w:t>须满足实验室</w:t>
      </w:r>
      <w:r w:rsidR="008C6DE7">
        <w:rPr>
          <w:rFonts w:ascii="_5b8b_4f53" w:hAnsi="_5b8b_4f53" w:cs="宋体" w:hint="eastAsia"/>
          <w:bCs/>
          <w:sz w:val="24"/>
          <w:szCs w:val="24"/>
          <w:lang w:val="en-US" w:eastAsia="zh-CN"/>
        </w:rPr>
        <w:t>醋片</w:t>
      </w:r>
      <w:r>
        <w:rPr>
          <w:rFonts w:ascii="_5b8b_4f53" w:hAnsi="_5b8b_4f53" w:cs="宋体" w:hint="eastAsia"/>
          <w:bCs/>
          <w:sz w:val="24"/>
          <w:szCs w:val="24"/>
          <w:lang w:val="en-US" w:eastAsia="zh-CN"/>
        </w:rPr>
        <w:t>丙酮溶液的检测</w:t>
      </w:r>
      <w:r w:rsidR="009A2075" w:rsidRPr="001E492D">
        <w:rPr>
          <w:rFonts w:ascii="_5b8b_4f53" w:hAnsi="_5b8b_4f53" w:cs="宋体" w:hint="eastAsia"/>
          <w:bCs/>
          <w:sz w:val="24"/>
          <w:szCs w:val="24"/>
          <w:lang w:val="en-US" w:eastAsia="zh-CN"/>
        </w:rPr>
        <w:t>要求，</w:t>
      </w:r>
      <w:r>
        <w:rPr>
          <w:rFonts w:ascii="_5b8b_4f53" w:hAnsi="_5b8b_4f53" w:cs="宋体" w:hint="eastAsia"/>
          <w:bCs/>
          <w:sz w:val="24"/>
          <w:szCs w:val="24"/>
          <w:lang w:val="en-US" w:eastAsia="zh-CN"/>
        </w:rPr>
        <w:t>设备具有耐腐蚀性</w:t>
      </w:r>
      <w:r w:rsidR="007C5625">
        <w:rPr>
          <w:rFonts w:ascii="_5b8b_4f53" w:hAnsi="_5b8b_4f53" w:cs="宋体" w:hint="eastAsia"/>
          <w:bCs/>
          <w:sz w:val="24"/>
          <w:szCs w:val="24"/>
          <w:lang w:val="en-US" w:eastAsia="zh-CN"/>
        </w:rPr>
        <w:t>，</w:t>
      </w:r>
      <w:r w:rsidR="007C5625" w:rsidRPr="009D0892">
        <w:rPr>
          <w:rFonts w:ascii="宋体" w:hAnsi="宋体" w:cs="宋体" w:hint="eastAsia"/>
          <w:bCs/>
          <w:color w:val="000000" w:themeColor="text1"/>
          <w:sz w:val="24"/>
          <w:szCs w:val="24"/>
          <w:lang w:val="en-US" w:eastAsia="zh-CN"/>
        </w:rPr>
        <w:t>测试原理须采用完全的光阻法，不可使用光散射法或者光散射+光阻法的模式。</w:t>
      </w:r>
    </w:p>
    <w:p w:rsidR="00AC44F6" w:rsidRPr="00BE2A86" w:rsidRDefault="00BE2A86" w:rsidP="007C5625">
      <w:pPr>
        <w:spacing w:line="360" w:lineRule="auto"/>
        <w:rPr>
          <w:rFonts w:ascii="宋体" w:hAnsi="宋体"/>
          <w:sz w:val="24"/>
          <w:lang w:val="en-US" w:eastAsia="zh-CN"/>
        </w:rPr>
      </w:pPr>
      <w:r w:rsidRPr="00BE2A86">
        <w:rPr>
          <w:rFonts w:ascii="宋体" w:hAnsi="宋体" w:cs="宋体" w:hint="eastAsia"/>
          <w:bCs/>
          <w:sz w:val="24"/>
          <w:szCs w:val="24"/>
          <w:lang w:val="en-US" w:eastAsia="zh-CN"/>
        </w:rPr>
        <w:t>颗粒计数仪</w:t>
      </w:r>
      <w:r w:rsidR="00AC44F6" w:rsidRPr="00BE2A86">
        <w:rPr>
          <w:rFonts w:ascii="宋体" w:hAnsi="宋体"/>
          <w:sz w:val="24"/>
          <w:lang w:val="en-US" w:eastAsia="zh-CN"/>
        </w:rPr>
        <w:t>技术参数及性能描述要求</w:t>
      </w:r>
      <w:r w:rsidR="00AC44F6" w:rsidRPr="00BE2A86">
        <w:rPr>
          <w:rFonts w:ascii="宋体" w:hAnsi="宋体" w:hint="eastAsia"/>
          <w:sz w:val="24"/>
          <w:lang w:val="en-US" w:eastAsia="zh-CN"/>
        </w:rPr>
        <w:t>：</w:t>
      </w:r>
    </w:p>
    <w:p w:rsidR="007C5625" w:rsidRPr="009D0892" w:rsidRDefault="00235218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运行</w:t>
      </w:r>
      <w:r w:rsidR="007C5625"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温度：</w:t>
      </w:r>
      <w:r w:rsidR="007C5625"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5</w:t>
      </w:r>
      <w:r w:rsidR="007C5625"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-</w:t>
      </w:r>
      <w:r w:rsidR="007C5625"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40</w:t>
      </w:r>
      <w:r w:rsidR="007C5625"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℃ 相对湿度</w:t>
      </w:r>
      <w:r w:rsidR="00320A16"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&lt;</w:t>
      </w:r>
      <w:r w:rsidR="007C5625"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80</w:t>
      </w:r>
      <w:r w:rsidR="007C5625"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%</w:t>
      </w:r>
      <w:r w:rsidR="007C5625"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 xml:space="preserve"> RH</w:t>
      </w:r>
      <w:r w:rsidR="007C5625"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，非冷凝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粘度限值：</w:t>
      </w:r>
      <w:r w:rsidR="009D0892" w:rsidRPr="009D0892">
        <w:rPr>
          <w:rFonts w:ascii="等线" w:eastAsia="等线" w:hAnsi="等线" w:cs="Arial Unicode MS" w:hint="eastAsia"/>
          <w:sz w:val="24"/>
        </w:rPr>
        <w:t>＜</w:t>
      </w: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50cP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体积精度:</w:t>
      </w:r>
      <w:r w:rsidR="009D0892">
        <w:rPr>
          <w:rFonts w:ascii="宋体" w:hAnsi="宋体"/>
          <w:color w:val="000000" w:themeColor="text1"/>
          <w:sz w:val="24"/>
          <w:szCs w:val="24"/>
          <w:lang w:eastAsia="zh-CN"/>
        </w:rPr>
        <w:t xml:space="preserve"> </w:t>
      </w:r>
      <w:r w:rsidR="009D0892" w:rsidRPr="009D0892">
        <w:rPr>
          <w:rFonts w:ascii="等线" w:eastAsia="等线" w:hAnsi="等线" w:cs="Arial Unicode MS" w:hint="eastAsia"/>
          <w:sz w:val="24"/>
        </w:rPr>
        <w:t>＞</w:t>
      </w: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95%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流速精度:</w:t>
      </w:r>
      <w:r w:rsidR="009D0892">
        <w:rPr>
          <w:rFonts w:ascii="宋体" w:hAnsi="宋体"/>
          <w:color w:val="000000" w:themeColor="text1"/>
          <w:sz w:val="24"/>
          <w:szCs w:val="24"/>
          <w:lang w:eastAsia="zh-CN"/>
        </w:rPr>
        <w:t xml:space="preserve"> </w:t>
      </w:r>
      <w:r w:rsidR="009D0892" w:rsidRPr="009D0892">
        <w:rPr>
          <w:rFonts w:ascii="等线" w:eastAsia="等线" w:hAnsi="等线" w:cs="Arial Unicode MS" w:hint="eastAsia"/>
          <w:sz w:val="24"/>
        </w:rPr>
        <w:t>＞</w:t>
      </w: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95%</w:t>
      </w:r>
    </w:p>
    <w:p w:rsidR="007C5625" w:rsidRPr="00AA0811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样品流速:</w:t>
      </w:r>
      <w:r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 xml:space="preserve"> </w:t>
      </w:r>
      <w:r w:rsidR="004A644E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25</w:t>
      </w:r>
      <w:r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ml/min</w:t>
      </w:r>
      <w:r w:rsidR="004A644E"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（可定制）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最小测试体积: 0.2</w:t>
      </w: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mL</w:t>
      </w:r>
    </w:p>
    <w:p w:rsidR="00A57B17" w:rsidRPr="009D0892" w:rsidRDefault="00A57B17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进样针：金属材质</w:t>
      </w:r>
    </w:p>
    <w:p w:rsidR="007C5625" w:rsidRPr="00AA0811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微粒浓度范围：</w:t>
      </w:r>
      <w:r w:rsidR="006977B0"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 xml:space="preserve"> </w:t>
      </w:r>
      <w:r w:rsidR="004A644E" w:rsidRPr="00AA0811">
        <w:rPr>
          <w:rFonts w:ascii="等线" w:eastAsia="等线" w:hAnsi="等线" w:cs="Arial Unicode MS" w:hint="eastAsia"/>
          <w:sz w:val="24"/>
          <w:lang w:eastAsia="zh-CN"/>
        </w:rPr>
        <w:t>≥</w:t>
      </w:r>
      <w:r w:rsidRPr="00AA0811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zh-CN"/>
        </w:rPr>
        <w:t>1</w:t>
      </w:r>
      <w:r w:rsidR="004A644E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0</w:t>
      </w: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000个/ml</w:t>
      </w:r>
    </w:p>
    <w:p w:rsidR="007C5625" w:rsidRPr="00AA0811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传感器</w:t>
      </w:r>
      <w:r w:rsidR="00767356"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检测范围</w:t>
      </w: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：</w:t>
      </w:r>
      <w:r w:rsidR="004A644E"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至少</w:t>
      </w: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1.</w:t>
      </w:r>
      <w:r w:rsidR="004A644E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5</w:t>
      </w:r>
      <w:r w:rsidR="00235571" w:rsidRPr="00AA0811">
        <w:rPr>
          <w:color w:val="000000" w:themeColor="text1"/>
          <w:szCs w:val="21"/>
          <w:lang w:eastAsia="zh-CN"/>
        </w:rPr>
        <w:t xml:space="preserve"> </w:t>
      </w:r>
      <w:r w:rsidR="00235571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um</w:t>
      </w:r>
      <w:r w:rsidR="00235571"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 xml:space="preserve"> </w:t>
      </w:r>
      <w:r w:rsidRPr="00AA0811">
        <w:rPr>
          <w:rFonts w:ascii="宋体" w:hAnsi="宋体" w:hint="eastAsia"/>
          <w:color w:val="000000" w:themeColor="text1"/>
          <w:sz w:val="24"/>
          <w:szCs w:val="24"/>
          <w:lang w:eastAsia="zh-CN"/>
        </w:rPr>
        <w:t>-</w:t>
      </w:r>
      <w:r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1</w:t>
      </w:r>
      <w:r w:rsidR="004A644E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00</w:t>
      </w:r>
      <w:r w:rsidR="00235571"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 xml:space="preserve"> um</w:t>
      </w:r>
      <w:r w:rsidRPr="00AA0811">
        <w:rPr>
          <w:rFonts w:ascii="宋体" w:hAnsi="宋体"/>
          <w:color w:val="000000" w:themeColor="text1"/>
          <w:sz w:val="24"/>
          <w:szCs w:val="24"/>
          <w:lang w:eastAsia="zh-CN"/>
        </w:rPr>
        <w:t>（化学兼容性）</w:t>
      </w:r>
    </w:p>
    <w:p w:rsidR="005800B6" w:rsidRPr="009D0892" w:rsidRDefault="005800B6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仪器内置磁力搅拌系统且转速可调节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lastRenderedPageBreak/>
        <w:t>电源要求：2</w:t>
      </w: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2</w:t>
      </w:r>
      <w:r w:rsidRPr="009D0892">
        <w:rPr>
          <w:rFonts w:ascii="宋体" w:hAnsi="宋体"/>
          <w:color w:val="000000" w:themeColor="text1"/>
          <w:sz w:val="24"/>
          <w:szCs w:val="24"/>
          <w:lang w:eastAsia="zh-CN"/>
        </w:rPr>
        <w:t>0VAC,50/60HZ</w:t>
      </w:r>
    </w:p>
    <w:p w:rsidR="007C5625" w:rsidRPr="009D0892" w:rsidRDefault="007C5625" w:rsidP="007C562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  <w:lang w:eastAsia="zh-CN"/>
        </w:rPr>
      </w:pPr>
      <w:r w:rsidRPr="009D0892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操作软件：具有软件到期校准提醒、分析报告模板可创建和编辑、审计追踪功能</w:t>
      </w:r>
    </w:p>
    <w:p w:rsidR="001E492D" w:rsidRPr="001E492D" w:rsidRDefault="001E492D" w:rsidP="001E492D">
      <w:pPr>
        <w:pStyle w:val="a3"/>
        <w:spacing w:line="360" w:lineRule="auto"/>
        <w:ind w:left="440" w:firstLineChars="0" w:firstLine="0"/>
        <w:rPr>
          <w:rFonts w:ascii="宋体" w:hAnsi="宋体"/>
          <w:sz w:val="24"/>
          <w:lang w:val="en-US" w:eastAsia="zh-CN"/>
        </w:rPr>
      </w:pPr>
    </w:p>
    <w:p w:rsidR="00374EF3" w:rsidRPr="007C4736" w:rsidRDefault="00456498" w:rsidP="00397FC6">
      <w:pPr>
        <w:spacing w:line="360" w:lineRule="auto"/>
        <w:rPr>
          <w:rFonts w:ascii="宋体" w:hAnsi="宋体"/>
          <w:b/>
          <w:color w:val="0000FF"/>
          <w:sz w:val="24"/>
          <w:lang w:eastAsia="zh-CN"/>
        </w:rPr>
      </w:pPr>
      <w:r>
        <w:rPr>
          <w:rFonts w:ascii="宋体" w:hAnsi="宋体" w:hint="eastAsia"/>
          <w:b/>
          <w:color w:val="0000FF"/>
          <w:sz w:val="24"/>
          <w:lang w:eastAsia="zh-CN"/>
        </w:rPr>
        <w:t>四、</w:t>
      </w:r>
      <w:r w:rsidR="00374EF3" w:rsidRPr="007C4736">
        <w:rPr>
          <w:rFonts w:ascii="宋体" w:hAnsi="宋体" w:hint="eastAsia"/>
          <w:b/>
          <w:color w:val="0000FF"/>
          <w:sz w:val="24"/>
          <w:lang w:eastAsia="zh-CN"/>
        </w:rPr>
        <w:t>技术要求</w:t>
      </w:r>
    </w:p>
    <w:p w:rsidR="00983F96" w:rsidRPr="00EE5899" w:rsidRDefault="00983F96" w:rsidP="00397FC6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1</w:t>
      </w:r>
      <w:r w:rsidRPr="00EE5899">
        <w:rPr>
          <w:rFonts w:ascii="宋体" w:hAnsi="宋体"/>
          <w:sz w:val="24"/>
          <w:szCs w:val="24"/>
          <w:lang w:eastAsia="zh-CN"/>
        </w:rPr>
        <w:t xml:space="preserve">. </w:t>
      </w:r>
      <w:r w:rsidRPr="00EE5899">
        <w:rPr>
          <w:rFonts w:ascii="宋体" w:hAnsi="宋体" w:hint="eastAsia"/>
          <w:sz w:val="24"/>
          <w:szCs w:val="24"/>
          <w:lang w:eastAsia="zh-CN"/>
        </w:rPr>
        <w:t>需要提供设备的文本资料、电子资料。</w:t>
      </w:r>
    </w:p>
    <w:p w:rsidR="00983F96" w:rsidRPr="00EE5899" w:rsidRDefault="00983F96" w:rsidP="00397FC6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2. 设备配置要求：能够提供正常检测样品的全套设备，合格证1份。</w:t>
      </w:r>
    </w:p>
    <w:p w:rsidR="00983F96" w:rsidRPr="00EE5899" w:rsidRDefault="00983F96" w:rsidP="00397FC6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3.安装、连接方式、外观要求：厂家进行设备的免费安装和调试。</w:t>
      </w:r>
    </w:p>
    <w:p w:rsidR="00983F96" w:rsidRPr="00EE5899" w:rsidRDefault="00983F96" w:rsidP="00397FC6">
      <w:pPr>
        <w:widowControl w:val="0"/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制造周期要求：采购合同签订后三个月内到货。</w:t>
      </w:r>
    </w:p>
    <w:p w:rsidR="00983F96" w:rsidRPr="00EE5899" w:rsidRDefault="00983F96" w:rsidP="00397FC6">
      <w:pPr>
        <w:widowControl w:val="0"/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设备运行稳定性及可靠性要求：设备测试结果满足要求。</w:t>
      </w:r>
    </w:p>
    <w:p w:rsidR="00983F96" w:rsidRPr="00EE5899" w:rsidRDefault="00983F96" w:rsidP="00397FC6">
      <w:pPr>
        <w:widowControl w:val="0"/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维修要求：设备出现故障厂家工程师需24小时内对设备进行维修。</w:t>
      </w:r>
    </w:p>
    <w:p w:rsidR="00983F96" w:rsidRPr="00EE5899" w:rsidRDefault="00983F96" w:rsidP="00397FC6">
      <w:pPr>
        <w:widowControl w:val="0"/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技术服务要求：厂家免费对设备进行安装、调试。</w:t>
      </w:r>
    </w:p>
    <w:p w:rsidR="00374EF3" w:rsidRDefault="00456498" w:rsidP="00397FC6">
      <w:pPr>
        <w:spacing w:line="360" w:lineRule="auto"/>
        <w:rPr>
          <w:rFonts w:ascii="宋体" w:hAnsi="宋体"/>
          <w:b/>
          <w:color w:val="0000FF"/>
          <w:sz w:val="24"/>
          <w:lang w:eastAsia="zh-CN"/>
        </w:rPr>
      </w:pPr>
      <w:r>
        <w:rPr>
          <w:rFonts w:ascii="宋体" w:hAnsi="宋体" w:hint="eastAsia"/>
          <w:b/>
          <w:color w:val="0000FF"/>
          <w:sz w:val="24"/>
          <w:lang w:eastAsia="zh-CN"/>
        </w:rPr>
        <w:t>五</w:t>
      </w:r>
      <w:r w:rsidR="00983F96">
        <w:rPr>
          <w:rFonts w:ascii="宋体" w:hAnsi="宋体" w:hint="eastAsia"/>
          <w:b/>
          <w:color w:val="0000FF"/>
          <w:sz w:val="24"/>
          <w:lang w:eastAsia="zh-CN"/>
        </w:rPr>
        <w:t>、</w:t>
      </w:r>
      <w:r w:rsidR="00374EF3" w:rsidRPr="007C4736">
        <w:rPr>
          <w:rFonts w:ascii="宋体" w:hAnsi="宋体" w:hint="eastAsia"/>
          <w:b/>
          <w:color w:val="0000FF"/>
          <w:sz w:val="24"/>
          <w:lang w:eastAsia="zh-CN"/>
        </w:rPr>
        <w:t>运输和包装</w:t>
      </w:r>
    </w:p>
    <w:p w:rsidR="00983F96" w:rsidRPr="00EE5899" w:rsidRDefault="00983F96" w:rsidP="00397FC6">
      <w:pPr>
        <w:spacing w:line="360" w:lineRule="auto"/>
        <w:ind w:left="357"/>
        <w:rPr>
          <w:rFonts w:ascii="宋体" w:hAnsi="宋体"/>
          <w:sz w:val="24"/>
          <w:szCs w:val="21"/>
          <w:lang w:eastAsia="zh-CN"/>
        </w:rPr>
      </w:pPr>
      <w:r w:rsidRPr="00EE5899">
        <w:rPr>
          <w:rFonts w:ascii="宋体" w:hAnsi="宋体" w:hint="eastAsia"/>
          <w:sz w:val="24"/>
          <w:szCs w:val="21"/>
          <w:lang w:eastAsia="zh-CN"/>
        </w:rPr>
        <w:t>设备到达昆纤实验室需包装完好、设备完好。</w:t>
      </w:r>
    </w:p>
    <w:p w:rsidR="00374EF3" w:rsidRPr="007C4736" w:rsidRDefault="00456498" w:rsidP="00397FC6">
      <w:pPr>
        <w:spacing w:line="360" w:lineRule="auto"/>
        <w:rPr>
          <w:rFonts w:ascii="宋体" w:hAnsi="宋体"/>
          <w:b/>
          <w:color w:val="0000FF"/>
          <w:sz w:val="24"/>
          <w:lang w:eastAsia="zh-CN"/>
        </w:rPr>
      </w:pPr>
      <w:r>
        <w:rPr>
          <w:rFonts w:hint="eastAsia"/>
          <w:b/>
          <w:color w:val="0000FF"/>
          <w:sz w:val="24"/>
          <w:lang w:eastAsia="zh-CN"/>
        </w:rPr>
        <w:t>六</w:t>
      </w:r>
      <w:r w:rsidR="00983F96">
        <w:rPr>
          <w:rFonts w:hint="eastAsia"/>
          <w:b/>
          <w:color w:val="0000FF"/>
          <w:sz w:val="24"/>
          <w:lang w:eastAsia="zh-CN"/>
        </w:rPr>
        <w:t>、</w:t>
      </w:r>
      <w:r w:rsidR="00374EF3" w:rsidRPr="007C4736">
        <w:rPr>
          <w:rFonts w:hint="eastAsia"/>
          <w:b/>
          <w:color w:val="0000FF"/>
          <w:sz w:val="24"/>
          <w:lang w:eastAsia="zh-CN"/>
        </w:rPr>
        <w:t>设备监造和性能验收试验</w:t>
      </w:r>
    </w:p>
    <w:p w:rsidR="00983F96" w:rsidRPr="00EE5899" w:rsidRDefault="00983F96" w:rsidP="00397FC6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 xml:space="preserve">1．到场检验：设备到场进行外观检验 </w:t>
      </w:r>
      <w:r w:rsidR="001000B4">
        <w:rPr>
          <w:rFonts w:ascii="宋体" w:hAnsi="宋体" w:hint="eastAsia"/>
          <w:sz w:val="24"/>
          <w:szCs w:val="24"/>
          <w:lang w:eastAsia="zh-CN"/>
        </w:rPr>
        <w:t>。</w:t>
      </w:r>
    </w:p>
    <w:p w:rsidR="00983F96" w:rsidRPr="00EE5899" w:rsidRDefault="00983F96" w:rsidP="00397FC6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2</w:t>
      </w:r>
      <w:r w:rsidR="00CC4F50">
        <w:rPr>
          <w:rFonts w:ascii="宋体" w:hAnsi="宋体" w:hint="eastAsia"/>
          <w:sz w:val="24"/>
          <w:szCs w:val="24"/>
          <w:lang w:eastAsia="zh-CN"/>
        </w:rPr>
        <w:t>．最终验收：实验室使用一月后满足实验要求</w:t>
      </w:r>
      <w:r w:rsidRPr="00EE5899">
        <w:rPr>
          <w:rFonts w:ascii="宋体" w:hAnsi="宋体" w:hint="eastAsia"/>
          <w:sz w:val="24"/>
          <w:szCs w:val="24"/>
          <w:lang w:eastAsia="zh-CN"/>
        </w:rPr>
        <w:t>才可验收</w:t>
      </w:r>
      <w:r w:rsidR="001000B4">
        <w:rPr>
          <w:rFonts w:ascii="宋体" w:hAnsi="宋体" w:hint="eastAsia"/>
          <w:sz w:val="24"/>
          <w:szCs w:val="24"/>
          <w:lang w:eastAsia="zh-CN"/>
        </w:rPr>
        <w:t>。</w:t>
      </w:r>
    </w:p>
    <w:p w:rsidR="00983F96" w:rsidRPr="00EE5899" w:rsidRDefault="00983F96" w:rsidP="00397FC6">
      <w:pPr>
        <w:snapToGrid w:val="0"/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EE5899">
        <w:rPr>
          <w:rFonts w:ascii="宋体" w:hAnsi="宋体" w:hint="eastAsia"/>
          <w:sz w:val="24"/>
          <w:szCs w:val="24"/>
          <w:lang w:eastAsia="zh-CN"/>
        </w:rPr>
        <w:t>3．质保期：1年</w:t>
      </w:r>
      <w:r w:rsidR="001000B4">
        <w:rPr>
          <w:rFonts w:ascii="宋体" w:hAnsi="宋体" w:hint="eastAsia"/>
          <w:sz w:val="24"/>
          <w:szCs w:val="24"/>
          <w:lang w:eastAsia="zh-CN"/>
        </w:rPr>
        <w:t>。</w:t>
      </w:r>
    </w:p>
    <w:p w:rsidR="00374EF3" w:rsidRPr="007C4736" w:rsidRDefault="00456498" w:rsidP="00397FC6">
      <w:pPr>
        <w:snapToGrid w:val="0"/>
        <w:spacing w:line="360" w:lineRule="auto"/>
        <w:rPr>
          <w:rFonts w:ascii="宋体" w:hAnsi="宋体"/>
          <w:b/>
          <w:color w:val="0000FF"/>
          <w:spacing w:val="16"/>
          <w:sz w:val="24"/>
          <w:lang w:eastAsia="zh-CN"/>
        </w:rPr>
      </w:pPr>
      <w:r>
        <w:rPr>
          <w:rFonts w:ascii="宋体" w:hAnsi="宋体" w:hint="eastAsia"/>
          <w:b/>
          <w:color w:val="0000FF"/>
          <w:sz w:val="24"/>
          <w:lang w:eastAsia="zh-CN"/>
        </w:rPr>
        <w:t>七</w:t>
      </w:r>
      <w:r w:rsidR="00983F96">
        <w:rPr>
          <w:rFonts w:ascii="宋体" w:hAnsi="宋体" w:hint="eastAsia"/>
          <w:b/>
          <w:color w:val="0000FF"/>
          <w:sz w:val="24"/>
          <w:lang w:eastAsia="zh-CN"/>
        </w:rPr>
        <w:t>、</w:t>
      </w:r>
      <w:r w:rsidR="00374EF3" w:rsidRPr="007C4736">
        <w:rPr>
          <w:rFonts w:ascii="宋体" w:hAnsi="宋体" w:hint="eastAsia"/>
          <w:b/>
          <w:color w:val="0000FF"/>
          <w:spacing w:val="16"/>
          <w:sz w:val="24"/>
          <w:lang w:eastAsia="zh-CN"/>
        </w:rPr>
        <w:t>资料及培训</w:t>
      </w:r>
    </w:p>
    <w:p w:rsidR="00374EF3" w:rsidRPr="00BD70BE" w:rsidRDefault="00374EF3" w:rsidP="00397FC6">
      <w:pPr>
        <w:spacing w:line="360" w:lineRule="auto"/>
        <w:rPr>
          <w:rFonts w:ascii="宋体" w:hAnsi="宋体"/>
          <w:sz w:val="24"/>
          <w:lang w:eastAsia="zh-CN"/>
        </w:rPr>
      </w:pPr>
      <w:r w:rsidRPr="00BD70BE">
        <w:rPr>
          <w:rFonts w:ascii="宋体" w:hAnsi="宋体" w:hint="eastAsia"/>
          <w:sz w:val="24"/>
          <w:lang w:eastAsia="zh-CN"/>
        </w:rPr>
        <w:t>1．</w:t>
      </w:r>
      <w:r w:rsidRPr="00BD70BE">
        <w:rPr>
          <w:rFonts w:ascii="宋体" w:hAnsi="宋体" w:hint="eastAsia"/>
          <w:spacing w:val="16"/>
          <w:sz w:val="24"/>
          <w:lang w:eastAsia="zh-CN"/>
        </w:rPr>
        <w:t>项目需交付的图纸、资料、证书、报告的数量和方式：</w:t>
      </w:r>
      <w:r w:rsidR="00BE2A86">
        <w:rPr>
          <w:rFonts w:ascii="宋体" w:hAnsi="宋体" w:hint="eastAsia"/>
          <w:spacing w:val="16"/>
          <w:sz w:val="24"/>
          <w:lang w:eastAsia="zh-CN"/>
        </w:rPr>
        <w:t>设备</w:t>
      </w:r>
      <w:r w:rsidRPr="00BD70BE">
        <w:rPr>
          <w:rFonts w:ascii="宋体" w:hAnsi="宋体" w:hint="eastAsia"/>
          <w:sz w:val="24"/>
          <w:lang w:eastAsia="zh-CN"/>
        </w:rPr>
        <w:t>操作</w:t>
      </w:r>
      <w:r w:rsidRPr="00BD70BE">
        <w:rPr>
          <w:rFonts w:ascii="宋体" w:hAnsi="宋体" w:hint="eastAsia"/>
          <w:spacing w:val="16"/>
          <w:sz w:val="24"/>
          <w:lang w:eastAsia="zh-CN"/>
        </w:rPr>
        <w:t>说明书</w:t>
      </w:r>
      <w:r w:rsidR="00BE2A86">
        <w:rPr>
          <w:rFonts w:ascii="宋体" w:hAnsi="宋体" w:hint="eastAsia"/>
          <w:spacing w:val="16"/>
          <w:sz w:val="24"/>
          <w:lang w:eastAsia="zh-CN"/>
        </w:rPr>
        <w:t>1份</w:t>
      </w:r>
      <w:r w:rsidRPr="00BD70BE">
        <w:rPr>
          <w:rFonts w:ascii="宋体" w:hAnsi="宋体" w:hint="eastAsia"/>
          <w:spacing w:val="16"/>
          <w:sz w:val="24"/>
          <w:lang w:eastAsia="zh-CN"/>
        </w:rPr>
        <w:t>，产品证书</w:t>
      </w:r>
      <w:r w:rsidR="00BE2A86">
        <w:rPr>
          <w:rFonts w:ascii="宋体" w:hAnsi="宋体" w:hint="eastAsia"/>
          <w:spacing w:val="16"/>
          <w:sz w:val="24"/>
          <w:lang w:eastAsia="zh-CN"/>
        </w:rPr>
        <w:t>1份</w:t>
      </w:r>
      <w:r w:rsidRPr="00BD70BE">
        <w:rPr>
          <w:rFonts w:ascii="宋体" w:hAnsi="宋体" w:hint="eastAsia"/>
          <w:spacing w:val="16"/>
          <w:sz w:val="24"/>
          <w:lang w:eastAsia="zh-CN"/>
        </w:rPr>
        <w:t>。</w:t>
      </w:r>
      <w:r w:rsidR="00BE2A86">
        <w:rPr>
          <w:rFonts w:ascii="宋体" w:hAnsi="宋体" w:hint="eastAsia"/>
          <w:spacing w:val="16"/>
          <w:sz w:val="24"/>
          <w:lang w:eastAsia="zh-CN"/>
        </w:rPr>
        <w:t>方式为</w:t>
      </w:r>
      <w:r w:rsidRPr="00BD70BE">
        <w:rPr>
          <w:rFonts w:ascii="宋体" w:hAnsi="宋体" w:hint="eastAsia"/>
          <w:spacing w:val="16"/>
          <w:sz w:val="24"/>
          <w:lang w:eastAsia="zh-CN"/>
        </w:rPr>
        <w:t>现场清点（资料</w:t>
      </w:r>
      <w:r w:rsidRPr="00BD70BE">
        <w:rPr>
          <w:rFonts w:ascii="宋体" w:hAnsi="宋体" w:hint="eastAsia"/>
          <w:sz w:val="24"/>
          <w:lang w:eastAsia="zh-CN"/>
        </w:rPr>
        <w:t>均为中文说明</w:t>
      </w:r>
      <w:r w:rsidRPr="00BD70BE">
        <w:rPr>
          <w:rFonts w:ascii="宋体" w:hAnsi="宋体" w:hint="eastAsia"/>
          <w:spacing w:val="16"/>
          <w:sz w:val="24"/>
          <w:lang w:eastAsia="zh-CN"/>
        </w:rPr>
        <w:t>）</w:t>
      </w:r>
    </w:p>
    <w:p w:rsidR="00374EF3" w:rsidRPr="00BD70BE" w:rsidRDefault="00374EF3" w:rsidP="00397FC6">
      <w:pPr>
        <w:spacing w:line="360" w:lineRule="auto"/>
        <w:rPr>
          <w:rFonts w:ascii="宋体" w:hAnsi="宋体"/>
          <w:sz w:val="24"/>
          <w:lang w:eastAsia="zh-CN"/>
        </w:rPr>
      </w:pPr>
      <w:r w:rsidRPr="00BD70BE">
        <w:rPr>
          <w:rFonts w:ascii="宋体" w:hAnsi="宋体" w:hint="eastAsia"/>
          <w:sz w:val="24"/>
          <w:lang w:eastAsia="zh-CN"/>
        </w:rPr>
        <w:t>2．培训时间、地点、人数要求：</w:t>
      </w:r>
      <w:r w:rsidR="00AA0811" w:rsidRPr="00BD70BE">
        <w:rPr>
          <w:rFonts w:ascii="宋体" w:hAnsi="宋体" w:hint="eastAsia"/>
          <w:spacing w:val="16"/>
          <w:sz w:val="24"/>
          <w:lang w:eastAsia="zh-CN"/>
        </w:rPr>
        <w:t>现场</w:t>
      </w:r>
      <w:r w:rsidRPr="00BD70BE">
        <w:rPr>
          <w:rFonts w:ascii="宋体" w:hAnsi="宋体" w:hint="eastAsia"/>
          <w:sz w:val="24"/>
          <w:lang w:eastAsia="zh-CN"/>
        </w:rPr>
        <w:t>完成</w:t>
      </w:r>
      <w:r w:rsidR="00983F96" w:rsidRPr="00BD70BE">
        <w:rPr>
          <w:rFonts w:ascii="宋体" w:hAnsi="宋体" w:hint="eastAsia"/>
          <w:sz w:val="24"/>
          <w:lang w:eastAsia="zh-CN"/>
        </w:rPr>
        <w:t>对公司维修人员1名、</w:t>
      </w:r>
      <w:bookmarkStart w:id="0" w:name="_GoBack"/>
      <w:bookmarkEnd w:id="0"/>
      <w:r w:rsidR="00983F96" w:rsidRPr="00BD70BE">
        <w:rPr>
          <w:rFonts w:ascii="宋体" w:hAnsi="宋体" w:hint="eastAsia"/>
          <w:sz w:val="24"/>
          <w:lang w:eastAsia="zh-CN"/>
        </w:rPr>
        <w:t>实验室人员2名进行免费培训。</w:t>
      </w:r>
    </w:p>
    <w:p w:rsidR="00374EF3" w:rsidRDefault="00456498" w:rsidP="00397FC6">
      <w:pPr>
        <w:spacing w:line="360" w:lineRule="auto"/>
        <w:rPr>
          <w:rFonts w:ascii="宋体" w:hAnsi="宋体"/>
          <w:b/>
          <w:color w:val="0000FF"/>
          <w:sz w:val="24"/>
          <w:lang w:eastAsia="zh-CN"/>
        </w:rPr>
      </w:pPr>
      <w:r>
        <w:rPr>
          <w:rFonts w:ascii="宋体" w:hAnsi="宋体" w:hint="eastAsia"/>
          <w:b/>
          <w:color w:val="0000FF"/>
          <w:sz w:val="24"/>
          <w:lang w:eastAsia="zh-CN"/>
        </w:rPr>
        <w:t>八</w:t>
      </w:r>
      <w:r w:rsidR="00983F96">
        <w:rPr>
          <w:rFonts w:ascii="宋体" w:hAnsi="宋体" w:hint="eastAsia"/>
          <w:b/>
          <w:color w:val="0000FF"/>
          <w:sz w:val="24"/>
          <w:lang w:eastAsia="zh-CN"/>
        </w:rPr>
        <w:t>、</w:t>
      </w:r>
      <w:r w:rsidR="00374EF3" w:rsidRPr="007C4736">
        <w:rPr>
          <w:rFonts w:ascii="宋体" w:hAnsi="宋体" w:hint="eastAsia"/>
          <w:b/>
          <w:color w:val="0000FF"/>
          <w:sz w:val="24"/>
          <w:lang w:eastAsia="zh-CN"/>
        </w:rPr>
        <w:t>技术专有权</w:t>
      </w:r>
    </w:p>
    <w:p w:rsidR="00374EF3" w:rsidRPr="00BD70BE" w:rsidRDefault="00374EF3" w:rsidP="00397FC6">
      <w:pPr>
        <w:spacing w:line="360" w:lineRule="auto"/>
        <w:rPr>
          <w:rFonts w:ascii="宋体" w:hAnsi="宋体"/>
          <w:b/>
          <w:sz w:val="24"/>
          <w:lang w:eastAsia="zh-CN"/>
        </w:rPr>
      </w:pPr>
      <w:r w:rsidRPr="00BD70BE">
        <w:rPr>
          <w:rFonts w:ascii="宋体" w:hAnsi="宋体" w:hint="eastAsia"/>
          <w:b/>
          <w:sz w:val="24"/>
          <w:lang w:eastAsia="zh-CN"/>
        </w:rPr>
        <w:t>无</w:t>
      </w:r>
    </w:p>
    <w:p w:rsidR="00374EF3" w:rsidRDefault="00456498" w:rsidP="00397FC6">
      <w:pPr>
        <w:spacing w:line="360" w:lineRule="auto"/>
        <w:rPr>
          <w:rFonts w:ascii="宋体" w:hAnsi="宋体"/>
          <w:b/>
          <w:color w:val="0000FF"/>
          <w:sz w:val="24"/>
          <w:lang w:eastAsia="zh-CN"/>
        </w:rPr>
      </w:pPr>
      <w:r>
        <w:rPr>
          <w:rFonts w:ascii="宋体" w:hAnsi="宋体" w:hint="eastAsia"/>
          <w:b/>
          <w:color w:val="0000FF"/>
          <w:sz w:val="24"/>
          <w:lang w:eastAsia="zh-CN"/>
        </w:rPr>
        <w:t>九</w:t>
      </w:r>
      <w:r w:rsidR="00983F96">
        <w:rPr>
          <w:rFonts w:ascii="宋体" w:hAnsi="宋体" w:hint="eastAsia"/>
          <w:b/>
          <w:color w:val="0000FF"/>
          <w:sz w:val="24"/>
          <w:lang w:eastAsia="zh-CN"/>
        </w:rPr>
        <w:t>、</w:t>
      </w:r>
      <w:r w:rsidR="00374EF3" w:rsidRPr="007C4736">
        <w:rPr>
          <w:rFonts w:ascii="宋体" w:hAnsi="宋体" w:hint="eastAsia"/>
          <w:b/>
          <w:color w:val="0000FF"/>
          <w:sz w:val="24"/>
          <w:lang w:eastAsia="zh-CN"/>
        </w:rPr>
        <w:t>保密协议</w:t>
      </w:r>
    </w:p>
    <w:p w:rsidR="00374EF3" w:rsidRPr="00BD70BE" w:rsidRDefault="00374EF3" w:rsidP="00397FC6">
      <w:pPr>
        <w:spacing w:line="360" w:lineRule="auto"/>
        <w:rPr>
          <w:rFonts w:ascii="宋体" w:hAnsi="宋体"/>
          <w:b/>
          <w:sz w:val="24"/>
          <w:lang w:eastAsia="zh-CN"/>
        </w:rPr>
      </w:pPr>
      <w:r w:rsidRPr="00BD70BE">
        <w:rPr>
          <w:rFonts w:ascii="宋体" w:hAnsi="宋体" w:hint="eastAsia"/>
          <w:b/>
          <w:sz w:val="24"/>
          <w:lang w:eastAsia="zh-CN"/>
        </w:rPr>
        <w:t>无</w:t>
      </w:r>
    </w:p>
    <w:p w:rsidR="00374EF3" w:rsidRPr="002776FB" w:rsidRDefault="00374EF3" w:rsidP="00374EF3">
      <w:pPr>
        <w:rPr>
          <w:lang w:eastAsia="zh-CN"/>
        </w:rPr>
      </w:pPr>
    </w:p>
    <w:p w:rsidR="00C635E5" w:rsidRPr="00FF260B" w:rsidRDefault="00C635E5" w:rsidP="00374EF3">
      <w:pPr>
        <w:rPr>
          <w:lang w:eastAsia="zh-CN"/>
        </w:rPr>
      </w:pPr>
    </w:p>
    <w:sectPr w:rsidR="00C635E5" w:rsidRPr="00FF260B" w:rsidSect="00A3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EB" w:rsidRDefault="009D0EEB" w:rsidP="001E492D">
      <w:r>
        <w:separator/>
      </w:r>
    </w:p>
  </w:endnote>
  <w:endnote w:type="continuationSeparator" w:id="0">
    <w:p w:rsidR="009D0EEB" w:rsidRDefault="009D0EEB" w:rsidP="001E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_5b8b_4f53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EB" w:rsidRDefault="009D0EEB" w:rsidP="001E492D">
      <w:r>
        <w:separator/>
      </w:r>
    </w:p>
  </w:footnote>
  <w:footnote w:type="continuationSeparator" w:id="0">
    <w:p w:rsidR="009D0EEB" w:rsidRDefault="009D0EEB" w:rsidP="001E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F43"/>
    <w:multiLevelType w:val="hybridMultilevel"/>
    <w:tmpl w:val="3600FCFC"/>
    <w:lvl w:ilvl="0" w:tplc="1770770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66456"/>
    <w:multiLevelType w:val="hybridMultilevel"/>
    <w:tmpl w:val="263E61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D100E1"/>
    <w:multiLevelType w:val="hybridMultilevel"/>
    <w:tmpl w:val="4AEEFACE"/>
    <w:lvl w:ilvl="0" w:tplc="961AC998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762B1D"/>
    <w:multiLevelType w:val="hybridMultilevel"/>
    <w:tmpl w:val="863C52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5436C9"/>
    <w:multiLevelType w:val="hybridMultilevel"/>
    <w:tmpl w:val="874A8630"/>
    <w:lvl w:ilvl="0" w:tplc="BD98FCDC">
      <w:start w:val="1"/>
      <w:numFmt w:val="japaneseCounting"/>
      <w:lvlText w:val="%1．"/>
      <w:lvlJc w:val="left"/>
      <w:pPr>
        <w:ind w:left="510" w:hanging="510"/>
      </w:pPr>
      <w:rPr>
        <w:rFonts w:ascii="_5b8b_4f53" w:hAnsi="_5b8b_4f53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C4242C"/>
    <w:multiLevelType w:val="multilevel"/>
    <w:tmpl w:val="E196F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8F0A81"/>
    <w:multiLevelType w:val="hybridMultilevel"/>
    <w:tmpl w:val="99641E36"/>
    <w:lvl w:ilvl="0" w:tplc="1EEC9B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F76B93"/>
    <w:multiLevelType w:val="hybridMultilevel"/>
    <w:tmpl w:val="161EBE8A"/>
    <w:lvl w:ilvl="0" w:tplc="9392F0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DD5C0D"/>
    <w:multiLevelType w:val="hybridMultilevel"/>
    <w:tmpl w:val="759088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AC02F6E"/>
    <w:multiLevelType w:val="hybridMultilevel"/>
    <w:tmpl w:val="A6D4A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247B19"/>
    <w:multiLevelType w:val="hybridMultilevel"/>
    <w:tmpl w:val="8F9A9E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277DFF"/>
    <w:multiLevelType w:val="hybridMultilevel"/>
    <w:tmpl w:val="C1347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8340E"/>
    <w:multiLevelType w:val="hybridMultilevel"/>
    <w:tmpl w:val="DB62B86E"/>
    <w:lvl w:ilvl="0" w:tplc="7D6E6F1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 w15:restartNumberingAfterBreak="0">
    <w:nsid w:val="7EA12ED9"/>
    <w:multiLevelType w:val="hybridMultilevel"/>
    <w:tmpl w:val="499A1CBA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841"/>
    <w:rsid w:val="001000B4"/>
    <w:rsid w:val="00116826"/>
    <w:rsid w:val="001D61AC"/>
    <w:rsid w:val="001E492D"/>
    <w:rsid w:val="00207BA5"/>
    <w:rsid w:val="00235218"/>
    <w:rsid w:val="00235571"/>
    <w:rsid w:val="002410B0"/>
    <w:rsid w:val="0024668E"/>
    <w:rsid w:val="00302C75"/>
    <w:rsid w:val="00320A16"/>
    <w:rsid w:val="0036715C"/>
    <w:rsid w:val="003723E4"/>
    <w:rsid w:val="00374EF3"/>
    <w:rsid w:val="00397FC6"/>
    <w:rsid w:val="003D21AA"/>
    <w:rsid w:val="0042053F"/>
    <w:rsid w:val="00432A70"/>
    <w:rsid w:val="00456498"/>
    <w:rsid w:val="004663E7"/>
    <w:rsid w:val="004A054B"/>
    <w:rsid w:val="004A644E"/>
    <w:rsid w:val="004D7E78"/>
    <w:rsid w:val="004F30DA"/>
    <w:rsid w:val="00543FC4"/>
    <w:rsid w:val="005714C8"/>
    <w:rsid w:val="005800B6"/>
    <w:rsid w:val="005C3B81"/>
    <w:rsid w:val="005D09E9"/>
    <w:rsid w:val="005F58A3"/>
    <w:rsid w:val="00626C08"/>
    <w:rsid w:val="006977B0"/>
    <w:rsid w:val="006E61AB"/>
    <w:rsid w:val="00767356"/>
    <w:rsid w:val="007C5625"/>
    <w:rsid w:val="00865A7F"/>
    <w:rsid w:val="00895278"/>
    <w:rsid w:val="008C6DE7"/>
    <w:rsid w:val="0092572C"/>
    <w:rsid w:val="009356DE"/>
    <w:rsid w:val="00983F96"/>
    <w:rsid w:val="009A2075"/>
    <w:rsid w:val="009B7286"/>
    <w:rsid w:val="009D0892"/>
    <w:rsid w:val="009D0EEB"/>
    <w:rsid w:val="009E5CBE"/>
    <w:rsid w:val="00A331C5"/>
    <w:rsid w:val="00A57B17"/>
    <w:rsid w:val="00A6650A"/>
    <w:rsid w:val="00A853AE"/>
    <w:rsid w:val="00AA0811"/>
    <w:rsid w:val="00AA4E04"/>
    <w:rsid w:val="00AC44F6"/>
    <w:rsid w:val="00B0453A"/>
    <w:rsid w:val="00B72C65"/>
    <w:rsid w:val="00BD70BE"/>
    <w:rsid w:val="00BD7D01"/>
    <w:rsid w:val="00BE2A86"/>
    <w:rsid w:val="00BE6667"/>
    <w:rsid w:val="00BF01EB"/>
    <w:rsid w:val="00C02AAD"/>
    <w:rsid w:val="00C60841"/>
    <w:rsid w:val="00C635E5"/>
    <w:rsid w:val="00C84045"/>
    <w:rsid w:val="00C9284E"/>
    <w:rsid w:val="00CA353C"/>
    <w:rsid w:val="00CA7D8E"/>
    <w:rsid w:val="00CC4F50"/>
    <w:rsid w:val="00CF7A14"/>
    <w:rsid w:val="00D31C69"/>
    <w:rsid w:val="00D77510"/>
    <w:rsid w:val="00E40766"/>
    <w:rsid w:val="00ED0090"/>
    <w:rsid w:val="00EE5899"/>
    <w:rsid w:val="00F90ADD"/>
    <w:rsid w:val="00F977B0"/>
    <w:rsid w:val="00FF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FD97"/>
  <w15:docId w15:val="{F6207492-C0E5-4A9F-B48F-9D96167D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60B"/>
    <w:rPr>
      <w:rFonts w:ascii="Arial" w:eastAsia="宋体" w:hAnsi="Arial" w:cs="Times New Roman"/>
      <w:kern w:val="0"/>
      <w:sz w:val="20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E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492D"/>
    <w:rPr>
      <w:rFonts w:ascii="Arial" w:eastAsia="宋体" w:hAnsi="Arial" w:cs="Times New Roman"/>
      <w:kern w:val="0"/>
      <w:sz w:val="18"/>
      <w:szCs w:val="18"/>
      <w:lang w:val="de-DE" w:eastAsia="en-US"/>
    </w:rPr>
  </w:style>
  <w:style w:type="paragraph" w:styleId="a6">
    <w:name w:val="footer"/>
    <w:basedOn w:val="a"/>
    <w:link w:val="a7"/>
    <w:uiPriority w:val="99"/>
    <w:unhideWhenUsed/>
    <w:rsid w:val="001E49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492D"/>
    <w:rPr>
      <w:rFonts w:ascii="Arial" w:eastAsia="宋体" w:hAnsi="Arial" w:cs="Times New Roman"/>
      <w:kern w:val="0"/>
      <w:sz w:val="18"/>
      <w:szCs w:val="18"/>
      <w:lang w:val="de-DE" w:eastAsia="en-US"/>
    </w:rPr>
  </w:style>
  <w:style w:type="paragraph" w:styleId="a8">
    <w:name w:val="Body Text"/>
    <w:basedOn w:val="a"/>
    <w:link w:val="a9"/>
    <w:uiPriority w:val="1"/>
    <w:qFormat/>
    <w:rsid w:val="007C5625"/>
    <w:pPr>
      <w:widowControl w:val="0"/>
      <w:autoSpaceDE w:val="0"/>
      <w:autoSpaceDN w:val="0"/>
    </w:pPr>
    <w:rPr>
      <w:rFonts w:eastAsia="Arial" w:cs="Arial"/>
      <w:sz w:val="16"/>
      <w:szCs w:val="16"/>
      <w:lang w:val="en-US"/>
    </w:rPr>
  </w:style>
  <w:style w:type="character" w:customStyle="1" w:styleId="a9">
    <w:name w:val="正文文本 字符"/>
    <w:basedOn w:val="a0"/>
    <w:link w:val="a8"/>
    <w:uiPriority w:val="1"/>
    <w:rsid w:val="007C5625"/>
    <w:rPr>
      <w:rFonts w:ascii="Arial" w:eastAsia="Arial" w:hAnsi="Arial" w:cs="Arial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E22C-F28E-49C2-8166-34D72DEA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Kun（贾昆）</dc:creator>
  <cp:keywords/>
  <dc:description/>
  <cp:lastModifiedBy>Hemu（何牧）</cp:lastModifiedBy>
  <cp:revision>56</cp:revision>
  <dcterms:created xsi:type="dcterms:W3CDTF">2023-09-11T06:16:00Z</dcterms:created>
  <dcterms:modified xsi:type="dcterms:W3CDTF">2024-12-23T06:28:00Z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2023-09-11T06:16:39Z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43af3b4f-8589-4f1e-b694-3d1df278a2ce</vt:lpwstr>
  </property>
  <property fmtid="{D5CDD505-2E9C-101B-9397-08002B2CF9AE}" pid="8" name="MSIP_Label_af615ef3-aa90-4fa2-9d66-c4f70f9fc413_ContentBits">
    <vt:lpwstr>0</vt:lpwstr>
  </property>
</Properties>
</file>