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AA1F3" w14:textId="77777777" w:rsidR="008259BB" w:rsidRDefault="003A3EDE">
      <w:pPr>
        <w:jc w:val="center"/>
        <w:rPr>
          <w:rFonts w:ascii="宋体" w:eastAsia="宋体" w:hAnsi="宋体" w:cs="Times New Roman"/>
          <w:b/>
          <w:color w:val="000000" w:themeColor="text1"/>
          <w:spacing w:val="10"/>
          <w:sz w:val="24"/>
          <w:szCs w:val="24"/>
        </w:rPr>
      </w:pPr>
      <w:bookmarkStart w:id="0" w:name="OLE_LINK1"/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采购一台泵吸式气体检测仪招标技术文件</w:t>
      </w:r>
    </w:p>
    <w:p w14:paraId="20C3B3B5" w14:textId="77777777" w:rsidR="008259BB" w:rsidRDefault="008259BB">
      <w:pPr>
        <w:jc w:val="center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</w:p>
    <w:p w14:paraId="0ED1E4B9" w14:textId="77777777" w:rsidR="008259BB" w:rsidRDefault="003A3EDE">
      <w:pPr>
        <w:rPr>
          <w:rFonts w:ascii="宋体" w:eastAsia="宋体" w:hAnsi="宋体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宋体" w:eastAsia="宋体" w:hAnsi="宋体" w:cs="Times New Roman" w:hint="eastAsia"/>
          <w:b/>
          <w:color w:val="000000" w:themeColor="text1"/>
          <w:sz w:val="24"/>
          <w:szCs w:val="24"/>
        </w:rPr>
        <w:t>一</w:t>
      </w:r>
      <w:proofErr w:type="gramEnd"/>
      <w:r>
        <w:rPr>
          <w:rFonts w:ascii="宋体" w:eastAsia="宋体" w:hAnsi="宋体" w:cs="Times New Roman" w:hint="eastAsia"/>
          <w:b/>
          <w:color w:val="000000" w:themeColor="text1"/>
          <w:sz w:val="24"/>
          <w:szCs w:val="24"/>
        </w:rPr>
        <w:t>．设备概述</w:t>
      </w:r>
    </w:p>
    <w:p w14:paraId="24DC8507" w14:textId="77777777" w:rsidR="008259BB" w:rsidRDefault="008259BB">
      <w:pPr>
        <w:ind w:firstLineChars="200" w:firstLine="480"/>
        <w:rPr>
          <w:rFonts w:ascii="宋体" w:eastAsia="宋体" w:hAnsi="宋体" w:cs="Times New Roman"/>
          <w:color w:val="000000" w:themeColor="text1"/>
          <w:sz w:val="24"/>
          <w:szCs w:val="24"/>
        </w:rPr>
      </w:pPr>
    </w:p>
    <w:p w14:paraId="69B61372" w14:textId="77777777" w:rsidR="008259BB" w:rsidRDefault="003A3EDE">
      <w:pPr>
        <w:ind w:firstLineChars="200" w:firstLine="480"/>
        <w:rPr>
          <w:rFonts w:ascii="宋体" w:eastAsia="宋体" w:hAnsi="宋体" w:cs="Times New Roman"/>
          <w:color w:val="000000" w:themeColor="text1"/>
          <w:sz w:val="24"/>
          <w:szCs w:val="24"/>
        </w:rPr>
      </w:pPr>
      <w:proofErr w:type="gramStart"/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公司安标自评</w:t>
      </w:r>
      <w:proofErr w:type="gramEnd"/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提出，目前热</w:t>
      </w:r>
      <w:proofErr w:type="gramStart"/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动区</w:t>
      </w:r>
      <w:proofErr w:type="gramEnd"/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域使用的气体检测仪为手持式，未配备泵吸式气体检测仪，虽然配置延长杆可以检测到内部工作面气体浓度，但观看数据时存在短暂时间差，可能无法检测准确的测量到氧气及有害气体浓度，存在安全隐患，故需采购一台泵吸式气体检测仪。热</w:t>
      </w:r>
      <w:proofErr w:type="gramStart"/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动区域</w:t>
      </w:r>
      <w:proofErr w:type="gramEnd"/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主要涉及有害气体一氧化碳、二氧化硫、硫化氢和可燃气体（天然气）等，气体检测仪要能准确检测氧气含量和以上四种有害气体浓度，并且</w:t>
      </w:r>
      <w:proofErr w:type="gramStart"/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具备泵吸功</w:t>
      </w:r>
      <w:proofErr w:type="gramEnd"/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能，配有气体采样管和检测棒。</w:t>
      </w:r>
    </w:p>
    <w:p w14:paraId="0B9CBA6E" w14:textId="77777777" w:rsidR="008259BB" w:rsidRDefault="008259BB">
      <w:pPr>
        <w:ind w:firstLineChars="200" w:firstLine="480"/>
        <w:rPr>
          <w:rFonts w:ascii="宋体" w:eastAsia="宋体" w:hAnsi="宋体" w:cs="Times New Roman"/>
          <w:color w:val="000000" w:themeColor="text1"/>
          <w:sz w:val="24"/>
          <w:szCs w:val="24"/>
        </w:rPr>
      </w:pPr>
    </w:p>
    <w:p w14:paraId="25404900" w14:textId="77777777" w:rsidR="008259BB" w:rsidRDefault="003A3EDE">
      <w:pPr>
        <w:rPr>
          <w:rFonts w:ascii="宋体" w:eastAsia="宋体" w:hAnsi="宋体" w:cs="Times New Roman"/>
          <w:b/>
          <w:color w:val="000000" w:themeColor="text1"/>
          <w:sz w:val="24"/>
          <w:szCs w:val="24"/>
        </w:rPr>
      </w:pPr>
      <w:r>
        <w:rPr>
          <w:rFonts w:ascii="宋体" w:eastAsia="宋体" w:hAnsi="宋体" w:cs="Times New Roman" w:hint="eastAsia"/>
          <w:b/>
          <w:color w:val="000000" w:themeColor="text1"/>
          <w:sz w:val="24"/>
          <w:szCs w:val="24"/>
        </w:rPr>
        <w:t>二．位号、名称、型号规格、数量及说明</w:t>
      </w:r>
    </w:p>
    <w:tbl>
      <w:tblPr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1"/>
        <w:gridCol w:w="941"/>
        <w:gridCol w:w="1422"/>
        <w:gridCol w:w="1182"/>
        <w:gridCol w:w="798"/>
        <w:gridCol w:w="992"/>
        <w:gridCol w:w="1843"/>
      </w:tblGrid>
      <w:tr w:rsidR="008259BB" w14:paraId="44A9EC71" w14:textId="77777777">
        <w:tc>
          <w:tcPr>
            <w:tcW w:w="1181" w:type="dxa"/>
          </w:tcPr>
          <w:p w14:paraId="2E3D5CE4" w14:textId="77777777" w:rsidR="008259BB" w:rsidRDefault="003A3EDE">
            <w:pPr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941" w:type="dxa"/>
          </w:tcPr>
          <w:p w14:paraId="03217325" w14:textId="77777777" w:rsidR="008259BB" w:rsidRDefault="003A3EDE">
            <w:pPr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设备位号</w:t>
            </w:r>
          </w:p>
        </w:tc>
        <w:tc>
          <w:tcPr>
            <w:tcW w:w="1422" w:type="dxa"/>
          </w:tcPr>
          <w:p w14:paraId="354AFD87" w14:textId="77777777" w:rsidR="008259BB" w:rsidRDefault="003A3EDE">
            <w:pPr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设备名称</w:t>
            </w:r>
          </w:p>
        </w:tc>
        <w:tc>
          <w:tcPr>
            <w:tcW w:w="1182" w:type="dxa"/>
          </w:tcPr>
          <w:p w14:paraId="18ECE888" w14:textId="77777777" w:rsidR="008259BB" w:rsidRDefault="003A3EDE">
            <w:pPr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型号规格</w:t>
            </w:r>
          </w:p>
        </w:tc>
        <w:tc>
          <w:tcPr>
            <w:tcW w:w="798" w:type="dxa"/>
          </w:tcPr>
          <w:p w14:paraId="53A174A2" w14:textId="77777777" w:rsidR="008259BB" w:rsidRDefault="003A3EDE">
            <w:pPr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数量</w:t>
            </w:r>
          </w:p>
        </w:tc>
        <w:tc>
          <w:tcPr>
            <w:tcW w:w="992" w:type="dxa"/>
          </w:tcPr>
          <w:p w14:paraId="740452C6" w14:textId="77777777" w:rsidR="008259BB" w:rsidRDefault="003A3EDE">
            <w:pPr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品牌、生厂商</w:t>
            </w:r>
          </w:p>
        </w:tc>
        <w:tc>
          <w:tcPr>
            <w:tcW w:w="1843" w:type="dxa"/>
          </w:tcPr>
          <w:p w14:paraId="64E873A8" w14:textId="77777777" w:rsidR="008259BB" w:rsidRDefault="003A3EDE">
            <w:pPr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要求及说明</w:t>
            </w:r>
          </w:p>
        </w:tc>
      </w:tr>
      <w:tr w:rsidR="008259BB" w14:paraId="4A1EA32F" w14:textId="77777777">
        <w:tc>
          <w:tcPr>
            <w:tcW w:w="1181" w:type="dxa"/>
          </w:tcPr>
          <w:p w14:paraId="45E080EB" w14:textId="77777777" w:rsidR="008259BB" w:rsidRDefault="003A3EDE">
            <w:pPr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14:paraId="50BE975B" w14:textId="77777777" w:rsidR="008259BB" w:rsidRDefault="008259BB">
            <w:pPr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dxa"/>
          </w:tcPr>
          <w:p w14:paraId="3AC14BAF" w14:textId="77777777" w:rsidR="008259BB" w:rsidRDefault="003A3EDE">
            <w:pPr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泵吸式气体检测仪</w:t>
            </w:r>
          </w:p>
        </w:tc>
        <w:tc>
          <w:tcPr>
            <w:tcW w:w="1182" w:type="dxa"/>
          </w:tcPr>
          <w:p w14:paraId="2481594F" w14:textId="2BEDC49A" w:rsidR="008259BB" w:rsidRDefault="003A3EDE">
            <w:pPr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G</w:t>
            </w:r>
            <w:r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>X-</w:t>
            </w:r>
            <w:r w:rsidR="00B45E1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>000</w:t>
            </w:r>
            <w:r w:rsidR="00B45E1C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、G</w:t>
            </w:r>
            <w:r w:rsidR="00B45E1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>X</w:t>
            </w:r>
            <w:r w:rsidR="006C4231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-</w:t>
            </w:r>
            <w:r w:rsidR="00B45E1C"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>9000</w:t>
            </w:r>
            <w:r w:rsidR="00B45E1C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等</w:t>
            </w:r>
          </w:p>
        </w:tc>
        <w:tc>
          <w:tcPr>
            <w:tcW w:w="798" w:type="dxa"/>
          </w:tcPr>
          <w:p w14:paraId="114BF249" w14:textId="77777777" w:rsidR="008259BB" w:rsidRDefault="003A3EDE">
            <w:pPr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1</w:t>
            </w:r>
            <w:bookmarkStart w:id="1" w:name="_GoBack"/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台</w:t>
            </w:r>
          </w:p>
        </w:tc>
        <w:tc>
          <w:tcPr>
            <w:tcW w:w="992" w:type="dxa"/>
          </w:tcPr>
          <w:p w14:paraId="299A920B" w14:textId="77777777" w:rsidR="008259BB" w:rsidRDefault="003A3EDE">
            <w:pPr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理</w:t>
            </w:r>
            <w:proofErr w:type="gramStart"/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研</w:t>
            </w:r>
            <w:proofErr w:type="gramEnd"/>
          </w:p>
        </w:tc>
        <w:tc>
          <w:tcPr>
            <w:tcW w:w="1843" w:type="dxa"/>
          </w:tcPr>
          <w:p w14:paraId="29E17A54" w14:textId="77777777" w:rsidR="008259BB" w:rsidRDefault="003A3EDE">
            <w:pPr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能够准确检测氧气含量及一氧化碳、二氧化硫、硫化氢、可燃气体（天然气）四种有害气体浓度，满足</w:t>
            </w:r>
            <w:r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>IEC 60079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防爆要求</w:t>
            </w:r>
          </w:p>
        </w:tc>
      </w:tr>
      <w:tr w:rsidR="008259BB" w14:paraId="7F0D5BC1" w14:textId="77777777">
        <w:tc>
          <w:tcPr>
            <w:tcW w:w="1181" w:type="dxa"/>
          </w:tcPr>
          <w:p w14:paraId="14672488" w14:textId="77777777" w:rsidR="008259BB" w:rsidRDefault="003A3EDE">
            <w:pPr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41" w:type="dxa"/>
          </w:tcPr>
          <w:p w14:paraId="53F142CE" w14:textId="77777777" w:rsidR="008259BB" w:rsidRDefault="008259BB">
            <w:pPr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2" w:type="dxa"/>
          </w:tcPr>
          <w:p w14:paraId="699CCB06" w14:textId="77777777" w:rsidR="008259BB" w:rsidRDefault="003A3EDE">
            <w:pPr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气体采样管和检测棒</w:t>
            </w:r>
          </w:p>
        </w:tc>
        <w:tc>
          <w:tcPr>
            <w:tcW w:w="1182" w:type="dxa"/>
          </w:tcPr>
          <w:p w14:paraId="3F259E7D" w14:textId="77777777" w:rsidR="008259BB" w:rsidRDefault="008259BB">
            <w:pPr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</w:tcPr>
          <w:p w14:paraId="213DFE2C" w14:textId="77777777" w:rsidR="008259BB" w:rsidRDefault="003A3EDE">
            <w:pPr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1套</w:t>
            </w:r>
          </w:p>
        </w:tc>
        <w:tc>
          <w:tcPr>
            <w:tcW w:w="992" w:type="dxa"/>
          </w:tcPr>
          <w:p w14:paraId="624CB2E0" w14:textId="77777777" w:rsidR="008259BB" w:rsidRDefault="008259BB">
            <w:pPr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7733DC" w14:textId="77777777" w:rsidR="008259BB" w:rsidRDefault="003A3EDE">
            <w:pPr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能够调整长度，最大长度不小于2m</w:t>
            </w:r>
          </w:p>
        </w:tc>
      </w:tr>
    </w:tbl>
    <w:p w14:paraId="1E8C9146" w14:textId="77777777" w:rsidR="008259BB" w:rsidRDefault="008259BB">
      <w:pPr>
        <w:rPr>
          <w:rFonts w:ascii="宋体" w:eastAsia="宋体" w:hAnsi="宋体" w:cs="Times New Roman"/>
          <w:color w:val="000000" w:themeColor="text1"/>
          <w:sz w:val="24"/>
          <w:szCs w:val="24"/>
        </w:rPr>
      </w:pPr>
    </w:p>
    <w:p w14:paraId="11ADEC85" w14:textId="77777777" w:rsidR="008259BB" w:rsidRDefault="003A3EDE">
      <w:pPr>
        <w:rPr>
          <w:rFonts w:ascii="宋体" w:eastAsia="宋体" w:hAnsi="宋体" w:cs="Times New Roman"/>
          <w:b/>
          <w:color w:val="000000" w:themeColor="text1"/>
          <w:sz w:val="24"/>
          <w:szCs w:val="24"/>
        </w:rPr>
      </w:pPr>
      <w:r>
        <w:rPr>
          <w:rFonts w:ascii="宋体" w:eastAsia="宋体" w:hAnsi="宋体" w:cs="Times New Roman" w:hint="eastAsia"/>
          <w:b/>
          <w:color w:val="000000" w:themeColor="text1"/>
          <w:sz w:val="24"/>
          <w:szCs w:val="24"/>
        </w:rPr>
        <w:t>三．技术标准和规范</w:t>
      </w:r>
    </w:p>
    <w:p w14:paraId="2AB7BA10" w14:textId="77777777" w:rsidR="008259BB" w:rsidRDefault="008259BB">
      <w:pPr>
        <w:rPr>
          <w:rFonts w:ascii="宋体" w:eastAsia="宋体" w:hAnsi="宋体" w:cs="Times New Roman"/>
          <w:b/>
          <w:color w:val="000000" w:themeColor="text1"/>
          <w:sz w:val="24"/>
          <w:szCs w:val="24"/>
        </w:rPr>
      </w:pPr>
    </w:p>
    <w:p w14:paraId="7EF0909A" w14:textId="77777777" w:rsidR="008259BB" w:rsidRDefault="003A3EDE">
      <w:pPr>
        <w:rPr>
          <w:rFonts w:ascii="宋体" w:eastAsia="宋体" w:hAnsi="宋体" w:cs="Times New Roman"/>
          <w:color w:val="000000" w:themeColor="text1"/>
          <w:sz w:val="24"/>
          <w:szCs w:val="24"/>
        </w:rPr>
      </w:pPr>
      <w:r>
        <w:rPr>
          <w:rFonts w:ascii="宋体" w:eastAsia="宋体" w:hAnsi="宋体" w:cs="Times New Roman"/>
          <w:color w:val="000000" w:themeColor="text1"/>
          <w:sz w:val="24"/>
          <w:szCs w:val="24"/>
        </w:rPr>
        <w:t>IEC 60079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国际电工委员会防爆电气设备标准</w:t>
      </w:r>
    </w:p>
    <w:p w14:paraId="09733F3E" w14:textId="77777777" w:rsidR="008259BB" w:rsidRDefault="008259BB">
      <w:pPr>
        <w:rPr>
          <w:rFonts w:ascii="宋体" w:eastAsia="宋体" w:hAnsi="宋体" w:cs="Times New Roman"/>
          <w:b/>
          <w:color w:val="000000" w:themeColor="text1"/>
          <w:sz w:val="24"/>
          <w:szCs w:val="24"/>
        </w:rPr>
      </w:pPr>
    </w:p>
    <w:p w14:paraId="585765BC" w14:textId="77777777" w:rsidR="008259BB" w:rsidRDefault="003A3EDE">
      <w:pPr>
        <w:rPr>
          <w:rFonts w:ascii="宋体" w:eastAsia="宋体" w:hAnsi="宋体" w:cs="Times New Roman"/>
          <w:b/>
          <w:color w:val="000000" w:themeColor="text1"/>
          <w:sz w:val="24"/>
          <w:szCs w:val="24"/>
        </w:rPr>
      </w:pPr>
      <w:r>
        <w:rPr>
          <w:rFonts w:ascii="宋体" w:eastAsia="宋体" w:hAnsi="宋体" w:cs="Times New Roman" w:hint="eastAsia"/>
          <w:b/>
          <w:color w:val="000000" w:themeColor="text1"/>
          <w:sz w:val="24"/>
          <w:szCs w:val="24"/>
        </w:rPr>
        <w:t>四．技术参数</w:t>
      </w:r>
    </w:p>
    <w:p w14:paraId="379B1039" w14:textId="77777777" w:rsidR="008259BB" w:rsidRDefault="008259BB">
      <w:pPr>
        <w:rPr>
          <w:rFonts w:ascii="宋体" w:eastAsia="宋体" w:hAnsi="宋体" w:cs="Times New Roman"/>
          <w:b/>
          <w:color w:val="000000" w:themeColor="text1"/>
          <w:sz w:val="24"/>
          <w:szCs w:val="24"/>
        </w:rPr>
      </w:pPr>
    </w:p>
    <w:p w14:paraId="29CF59D7" w14:textId="77777777" w:rsidR="008259BB" w:rsidRDefault="003A3EDE">
      <w:pPr>
        <w:rPr>
          <w:rFonts w:ascii="宋体" w:eastAsia="宋体" w:hAnsi="宋体" w:cs="Times New Roman"/>
          <w:color w:val="000000" w:themeColor="text1"/>
          <w:sz w:val="24"/>
          <w:szCs w:val="24"/>
        </w:rPr>
      </w:pP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1</w:t>
      </w:r>
      <w:r>
        <w:rPr>
          <w:rFonts w:ascii="宋体" w:eastAsia="宋体" w:hAnsi="宋体" w:cs="Times New Roman"/>
          <w:color w:val="000000" w:themeColor="text1"/>
          <w:sz w:val="24"/>
          <w:szCs w:val="24"/>
        </w:rPr>
        <w:t>.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氧气含量</w:t>
      </w:r>
      <w:bookmarkStart w:id="2" w:name="_Hlk166074899"/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显示范围</w:t>
      </w:r>
      <w:bookmarkEnd w:id="2"/>
      <w:r>
        <w:rPr>
          <w:rFonts w:ascii="宋体" w:eastAsia="宋体" w:hAnsi="宋体" w:cs="Times New Roman"/>
          <w:color w:val="000000" w:themeColor="text1"/>
          <w:sz w:val="24"/>
          <w:szCs w:val="24"/>
        </w:rPr>
        <w:t>0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-</w:t>
      </w:r>
      <w:r>
        <w:rPr>
          <w:rFonts w:ascii="宋体" w:eastAsia="宋体" w:hAnsi="宋体" w:cs="Times New Roman"/>
          <w:color w:val="000000" w:themeColor="text1"/>
          <w:sz w:val="24"/>
          <w:szCs w:val="24"/>
        </w:rPr>
        <w:t>25 vol%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，</w:t>
      </w:r>
      <w:r>
        <w:rPr>
          <w:rFonts w:ascii="宋体" w:eastAsia="宋体" w:hAnsi="宋体" w:cs="Times New Roman"/>
          <w:color w:val="000000" w:themeColor="text1"/>
          <w:sz w:val="24"/>
          <w:szCs w:val="24"/>
        </w:rPr>
        <w:t>最大到40vol%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，显示分辨率0</w:t>
      </w:r>
      <w:r>
        <w:rPr>
          <w:rFonts w:ascii="宋体" w:eastAsia="宋体" w:hAnsi="宋体" w:cs="Times New Roman"/>
          <w:color w:val="000000" w:themeColor="text1"/>
          <w:sz w:val="24"/>
          <w:szCs w:val="24"/>
        </w:rPr>
        <w:t>.1</w:t>
      </w:r>
      <w:r>
        <w:t xml:space="preserve"> </w:t>
      </w:r>
      <w:r>
        <w:rPr>
          <w:rFonts w:ascii="宋体" w:eastAsia="宋体" w:hAnsi="宋体" w:cs="Times New Roman"/>
          <w:color w:val="000000" w:themeColor="text1"/>
          <w:sz w:val="24"/>
          <w:szCs w:val="24"/>
        </w:rPr>
        <w:t>vol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 xml:space="preserve"> %，低于1</w:t>
      </w:r>
      <w:r>
        <w:rPr>
          <w:rFonts w:ascii="宋体" w:eastAsia="宋体" w:hAnsi="宋体" w:cs="Times New Roman"/>
          <w:color w:val="000000" w:themeColor="text1"/>
          <w:sz w:val="24"/>
          <w:szCs w:val="24"/>
        </w:rPr>
        <w:t>9.5%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或高于2</w:t>
      </w:r>
      <w:r>
        <w:rPr>
          <w:rFonts w:ascii="宋体" w:eastAsia="宋体" w:hAnsi="宋体" w:cs="Times New Roman"/>
          <w:color w:val="000000" w:themeColor="text1"/>
          <w:sz w:val="24"/>
          <w:szCs w:val="24"/>
        </w:rPr>
        <w:t>3.5%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触发报警；</w:t>
      </w:r>
    </w:p>
    <w:p w14:paraId="7533E0D9" w14:textId="77777777" w:rsidR="008259BB" w:rsidRDefault="003A3EDE">
      <w:pPr>
        <w:rPr>
          <w:rFonts w:ascii="宋体" w:eastAsia="宋体" w:hAnsi="宋体" w:cs="Times New Roman"/>
          <w:color w:val="000000" w:themeColor="text1"/>
          <w:sz w:val="24"/>
          <w:szCs w:val="24"/>
        </w:rPr>
      </w:pPr>
      <w:r>
        <w:rPr>
          <w:rFonts w:ascii="宋体" w:eastAsia="宋体" w:hAnsi="宋体" w:cs="Times New Roman"/>
          <w:color w:val="000000" w:themeColor="text1"/>
          <w:sz w:val="24"/>
          <w:szCs w:val="24"/>
        </w:rPr>
        <w:t>2.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一氧化碳</w:t>
      </w:r>
      <w:bookmarkStart w:id="3" w:name="_Hlk166074960"/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浓度显示范围</w:t>
      </w:r>
      <w:r>
        <w:rPr>
          <w:rFonts w:ascii="宋体" w:eastAsia="宋体" w:hAnsi="宋体" w:cs="Times New Roman"/>
          <w:color w:val="000000" w:themeColor="text1"/>
          <w:sz w:val="24"/>
          <w:szCs w:val="24"/>
        </w:rPr>
        <w:t>0-100ppm，最大到200ppm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，显示分辨率</w:t>
      </w:r>
      <w:r>
        <w:rPr>
          <w:rFonts w:ascii="宋体" w:eastAsia="宋体" w:hAnsi="宋体" w:cs="Times New Roman"/>
          <w:color w:val="000000" w:themeColor="text1"/>
          <w:sz w:val="24"/>
          <w:szCs w:val="24"/>
        </w:rPr>
        <w:t>1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ppm</w:t>
      </w:r>
      <w:bookmarkEnd w:id="3"/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，浓度高于1</w:t>
      </w:r>
      <w:r>
        <w:rPr>
          <w:rFonts w:ascii="宋体" w:eastAsia="宋体" w:hAnsi="宋体" w:cs="Times New Roman"/>
          <w:color w:val="000000" w:themeColor="text1"/>
          <w:sz w:val="24"/>
          <w:szCs w:val="24"/>
        </w:rPr>
        <w:t>5PPM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触发报警；</w:t>
      </w:r>
    </w:p>
    <w:p w14:paraId="18FDBB7E" w14:textId="77777777" w:rsidR="008259BB" w:rsidRDefault="003A3EDE">
      <w:pPr>
        <w:rPr>
          <w:rFonts w:ascii="宋体" w:eastAsia="宋体" w:hAnsi="宋体" w:cs="Times New Roman"/>
          <w:color w:val="000000" w:themeColor="text1"/>
          <w:sz w:val="24"/>
          <w:szCs w:val="24"/>
        </w:rPr>
      </w:pPr>
      <w:r>
        <w:rPr>
          <w:rFonts w:ascii="宋体" w:eastAsia="宋体" w:hAnsi="宋体" w:cs="Times New Roman"/>
          <w:color w:val="000000" w:themeColor="text1"/>
          <w:sz w:val="24"/>
          <w:szCs w:val="24"/>
        </w:rPr>
        <w:t>3.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二氧化硫浓度显示范围</w:t>
      </w:r>
      <w:r>
        <w:rPr>
          <w:rFonts w:ascii="宋体" w:eastAsia="宋体" w:hAnsi="宋体" w:cs="Times New Roman"/>
          <w:color w:val="000000" w:themeColor="text1"/>
          <w:sz w:val="24"/>
          <w:szCs w:val="24"/>
        </w:rPr>
        <w:t>0-20ppm，最大到50ppm，显示分辨率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0</w:t>
      </w:r>
      <w:r>
        <w:rPr>
          <w:rFonts w:ascii="宋体" w:eastAsia="宋体" w:hAnsi="宋体" w:cs="Times New Roman"/>
          <w:color w:val="000000" w:themeColor="text1"/>
          <w:sz w:val="24"/>
          <w:szCs w:val="24"/>
        </w:rPr>
        <w:t>.1ppm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，浓度高于1</w:t>
      </w:r>
      <w:r>
        <w:rPr>
          <w:rFonts w:ascii="宋体" w:eastAsia="宋体" w:hAnsi="宋体" w:cs="Times New Roman"/>
          <w:color w:val="000000" w:themeColor="text1"/>
          <w:sz w:val="24"/>
          <w:szCs w:val="24"/>
        </w:rPr>
        <w:t>.5PPM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触发报警；</w:t>
      </w:r>
    </w:p>
    <w:p w14:paraId="23BD6319" w14:textId="77777777" w:rsidR="008259BB" w:rsidRDefault="003A3EDE">
      <w:pPr>
        <w:rPr>
          <w:rFonts w:ascii="宋体" w:eastAsia="宋体" w:hAnsi="宋体" w:cs="Times New Roman"/>
          <w:color w:val="000000" w:themeColor="text1"/>
          <w:sz w:val="24"/>
          <w:szCs w:val="24"/>
        </w:rPr>
      </w:pPr>
      <w:r>
        <w:rPr>
          <w:rFonts w:ascii="宋体" w:eastAsia="宋体" w:hAnsi="宋体" w:cs="Times New Roman"/>
          <w:color w:val="000000" w:themeColor="text1"/>
          <w:sz w:val="24"/>
          <w:szCs w:val="24"/>
        </w:rPr>
        <w:t>4.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硫化氢浓度显示范围</w:t>
      </w:r>
      <w:r>
        <w:rPr>
          <w:rFonts w:ascii="宋体" w:eastAsia="宋体" w:hAnsi="宋体" w:cs="Times New Roman"/>
          <w:color w:val="000000" w:themeColor="text1"/>
          <w:sz w:val="24"/>
          <w:szCs w:val="24"/>
        </w:rPr>
        <w:t>0-30ppm，最大到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1</w:t>
      </w:r>
      <w:r>
        <w:rPr>
          <w:rFonts w:ascii="宋体" w:eastAsia="宋体" w:hAnsi="宋体" w:cs="Times New Roman"/>
          <w:color w:val="000000" w:themeColor="text1"/>
          <w:sz w:val="24"/>
          <w:szCs w:val="24"/>
        </w:rPr>
        <w:t>00ppm，显示分辨率0.5ppm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，浓度高于6</w:t>
      </w:r>
      <w:r>
        <w:rPr>
          <w:rFonts w:ascii="宋体" w:eastAsia="宋体" w:hAnsi="宋体" w:cs="Times New Roman"/>
          <w:color w:val="000000" w:themeColor="text1"/>
          <w:sz w:val="24"/>
          <w:szCs w:val="24"/>
        </w:rPr>
        <w:t>PPM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触发报警；</w:t>
      </w:r>
    </w:p>
    <w:p w14:paraId="323F33CD" w14:textId="77777777" w:rsidR="008259BB" w:rsidRDefault="003A3EDE">
      <w:pPr>
        <w:rPr>
          <w:rFonts w:ascii="宋体" w:eastAsia="宋体" w:hAnsi="宋体" w:cs="Times New Roman"/>
          <w:color w:val="000000" w:themeColor="text1"/>
          <w:sz w:val="24"/>
          <w:szCs w:val="24"/>
        </w:rPr>
      </w:pP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5</w:t>
      </w:r>
      <w:r>
        <w:rPr>
          <w:rFonts w:ascii="宋体" w:eastAsia="宋体" w:hAnsi="宋体" w:cs="Times New Roman"/>
          <w:color w:val="000000" w:themeColor="text1"/>
          <w:sz w:val="24"/>
          <w:szCs w:val="24"/>
        </w:rPr>
        <w:t>.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可燃气体（天然气）显示范围</w:t>
      </w:r>
      <w:r>
        <w:rPr>
          <w:rFonts w:ascii="宋体" w:eastAsia="宋体" w:hAnsi="宋体" w:cs="Times New Roman"/>
          <w:color w:val="000000" w:themeColor="text1"/>
          <w:sz w:val="24"/>
          <w:szCs w:val="24"/>
        </w:rPr>
        <w:t>0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-</w:t>
      </w:r>
      <w:r>
        <w:rPr>
          <w:rFonts w:ascii="宋体" w:eastAsia="宋体" w:hAnsi="宋体" w:cs="Times New Roman"/>
          <w:color w:val="000000" w:themeColor="text1"/>
          <w:sz w:val="24"/>
          <w:szCs w:val="24"/>
        </w:rPr>
        <w:t>100%LEL(NC)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或到</w:t>
      </w:r>
      <w:r>
        <w:rPr>
          <w:rFonts w:ascii="宋体" w:eastAsia="宋体" w:hAnsi="宋体" w:cs="Times New Roman"/>
          <w:color w:val="000000" w:themeColor="text1"/>
          <w:sz w:val="24"/>
          <w:szCs w:val="24"/>
        </w:rPr>
        <w:t>100vol%(TE)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，显示分辨率</w:t>
      </w:r>
      <w:r>
        <w:rPr>
          <w:rFonts w:ascii="宋体" w:eastAsia="宋体" w:hAnsi="宋体" w:cs="Times New Roman"/>
          <w:color w:val="000000" w:themeColor="text1"/>
          <w:sz w:val="24"/>
          <w:szCs w:val="24"/>
        </w:rPr>
        <w:t>1%LEL(NC)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或</w:t>
      </w:r>
      <w:r>
        <w:rPr>
          <w:rFonts w:ascii="宋体" w:eastAsia="宋体" w:hAnsi="宋体" w:cs="Times New Roman"/>
          <w:color w:val="000000" w:themeColor="text1"/>
          <w:sz w:val="24"/>
          <w:szCs w:val="24"/>
        </w:rPr>
        <w:t>1 vol%(TE)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，浓度高于1</w:t>
      </w:r>
      <w:r>
        <w:rPr>
          <w:rFonts w:ascii="宋体" w:eastAsia="宋体" w:hAnsi="宋体" w:cs="Times New Roman"/>
          <w:color w:val="000000" w:themeColor="text1"/>
          <w:sz w:val="24"/>
          <w:szCs w:val="24"/>
        </w:rPr>
        <w:t>0%LEL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触发报警；</w:t>
      </w:r>
    </w:p>
    <w:p w14:paraId="2EAB98CA" w14:textId="77777777" w:rsidR="008259BB" w:rsidRDefault="003A3EDE">
      <w:pPr>
        <w:rPr>
          <w:rFonts w:ascii="宋体" w:eastAsia="宋体" w:hAnsi="宋体" w:cs="Times New Roman"/>
          <w:color w:val="000000" w:themeColor="text1"/>
          <w:sz w:val="24"/>
          <w:szCs w:val="24"/>
        </w:rPr>
      </w:pPr>
      <w:r>
        <w:rPr>
          <w:rFonts w:ascii="宋体" w:eastAsia="宋体" w:hAnsi="宋体" w:cs="Times New Roman"/>
          <w:color w:val="000000" w:themeColor="text1"/>
          <w:sz w:val="24"/>
          <w:szCs w:val="24"/>
        </w:rPr>
        <w:t>6.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常温下，</w:t>
      </w:r>
      <w:r>
        <w:rPr>
          <w:rFonts w:ascii="宋体" w:eastAsia="宋体" w:hAnsi="宋体" w:cs="Times New Roman"/>
          <w:color w:val="000000" w:themeColor="text1"/>
          <w:sz w:val="24"/>
          <w:szCs w:val="24"/>
        </w:rPr>
        <w:t>电池充满电时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可运行</w:t>
      </w:r>
      <w:r>
        <w:rPr>
          <w:rFonts w:ascii="宋体" w:eastAsia="宋体" w:hAnsi="宋体" w:cs="Times New Roman"/>
          <w:color w:val="000000" w:themeColor="text1"/>
          <w:sz w:val="24"/>
          <w:szCs w:val="24"/>
        </w:rPr>
        <w:t>10小时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以上；</w:t>
      </w:r>
    </w:p>
    <w:p w14:paraId="60E8E01E" w14:textId="77777777" w:rsidR="008259BB" w:rsidRDefault="003A3EDE">
      <w:pPr>
        <w:rPr>
          <w:rFonts w:ascii="宋体" w:eastAsia="宋体" w:hAnsi="宋体" w:cs="Times New Roman"/>
          <w:color w:val="000000" w:themeColor="text1"/>
          <w:sz w:val="24"/>
          <w:szCs w:val="24"/>
        </w:rPr>
      </w:pPr>
      <w:r>
        <w:rPr>
          <w:rFonts w:ascii="宋体" w:eastAsia="宋体" w:hAnsi="宋体" w:cs="Times New Roman"/>
          <w:color w:val="000000" w:themeColor="text1"/>
          <w:sz w:val="24"/>
          <w:szCs w:val="24"/>
        </w:rPr>
        <w:lastRenderedPageBreak/>
        <w:t>7.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有声音报警和L</w:t>
      </w:r>
      <w:r>
        <w:rPr>
          <w:rFonts w:ascii="宋体" w:eastAsia="宋体" w:hAnsi="宋体" w:cs="Times New Roman"/>
          <w:color w:val="000000" w:themeColor="text1"/>
          <w:sz w:val="24"/>
          <w:szCs w:val="24"/>
        </w:rPr>
        <w:t>ED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灯光报警，有旋钮型活性炭过滤器，有故障报警功能。</w:t>
      </w:r>
    </w:p>
    <w:p w14:paraId="33E6DE2B" w14:textId="77777777" w:rsidR="008259BB" w:rsidRDefault="008259BB">
      <w:pPr>
        <w:rPr>
          <w:rFonts w:ascii="宋体" w:eastAsia="宋体" w:hAnsi="宋体" w:cs="Times New Roman"/>
          <w:b/>
          <w:color w:val="000000" w:themeColor="text1"/>
          <w:sz w:val="24"/>
          <w:szCs w:val="24"/>
        </w:rPr>
      </w:pPr>
    </w:p>
    <w:p w14:paraId="20E61F21" w14:textId="77777777" w:rsidR="008259BB" w:rsidRDefault="003A3EDE">
      <w:pPr>
        <w:rPr>
          <w:rFonts w:ascii="宋体" w:eastAsia="宋体" w:hAnsi="宋体" w:cs="Times New Roman"/>
          <w:b/>
          <w:color w:val="000000" w:themeColor="text1"/>
          <w:sz w:val="24"/>
          <w:szCs w:val="24"/>
        </w:rPr>
      </w:pPr>
      <w:r>
        <w:rPr>
          <w:rFonts w:ascii="宋体" w:eastAsia="宋体" w:hAnsi="宋体" w:cs="Times New Roman" w:hint="eastAsia"/>
          <w:b/>
          <w:color w:val="000000" w:themeColor="text1"/>
          <w:sz w:val="24"/>
          <w:szCs w:val="24"/>
        </w:rPr>
        <w:t>五．技术要求</w:t>
      </w:r>
    </w:p>
    <w:p w14:paraId="6BF33044" w14:textId="77777777" w:rsidR="008259BB" w:rsidRDefault="008259BB">
      <w:pPr>
        <w:rPr>
          <w:rFonts w:ascii="宋体" w:eastAsia="宋体" w:hAnsi="宋体" w:cs="Times New Roman"/>
          <w:b/>
          <w:color w:val="000000" w:themeColor="text1"/>
          <w:sz w:val="24"/>
          <w:szCs w:val="24"/>
        </w:rPr>
      </w:pPr>
    </w:p>
    <w:p w14:paraId="4D48E8AC" w14:textId="77777777" w:rsidR="008259BB" w:rsidRDefault="003A3EDE">
      <w:pPr>
        <w:numPr>
          <w:ilvl w:val="0"/>
          <w:numId w:val="1"/>
        </w:numPr>
        <w:rPr>
          <w:rFonts w:ascii="宋体" w:eastAsia="宋体" w:hAnsi="宋体" w:cs="Times New Roman"/>
          <w:color w:val="000000" w:themeColor="text1"/>
          <w:sz w:val="24"/>
          <w:szCs w:val="24"/>
        </w:rPr>
      </w:pP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配备泵吸式气体检测仪一台，气体采样管和检测棒一套，背带等其他配套工具；</w:t>
      </w:r>
    </w:p>
    <w:p w14:paraId="7B84DB23" w14:textId="77777777" w:rsidR="008259BB" w:rsidRDefault="003A3EDE">
      <w:pPr>
        <w:numPr>
          <w:ilvl w:val="0"/>
          <w:numId w:val="1"/>
        </w:numPr>
        <w:rPr>
          <w:rFonts w:ascii="宋体" w:eastAsia="宋体" w:hAnsi="宋体" w:cs="Times New Roman"/>
          <w:color w:val="000000" w:themeColor="text1"/>
          <w:sz w:val="24"/>
          <w:szCs w:val="24"/>
        </w:rPr>
      </w:pP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具备防水防尘结构</w:t>
      </w:r>
      <w:r>
        <w:rPr>
          <w:rFonts w:ascii="宋体" w:eastAsia="宋体" w:hAnsi="宋体" w:cs="Times New Roman"/>
          <w:color w:val="000000" w:themeColor="text1"/>
          <w:sz w:val="24"/>
          <w:szCs w:val="24"/>
        </w:rPr>
        <w:t>(满足IP67防护等级)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，本质安全防爆构造（满足</w:t>
      </w:r>
      <w:r>
        <w:rPr>
          <w:rFonts w:ascii="宋体" w:eastAsia="宋体" w:hAnsi="宋体" w:cs="Times New Roman"/>
          <w:color w:val="000000" w:themeColor="text1"/>
          <w:sz w:val="24"/>
          <w:szCs w:val="24"/>
        </w:rPr>
        <w:t>ExiaⅡCT4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防爆等级）；</w:t>
      </w:r>
    </w:p>
    <w:p w14:paraId="4CA66FC7" w14:textId="77777777" w:rsidR="008259BB" w:rsidRDefault="003A3EDE">
      <w:pPr>
        <w:numPr>
          <w:ilvl w:val="0"/>
          <w:numId w:val="1"/>
        </w:numPr>
        <w:rPr>
          <w:rFonts w:ascii="宋体" w:eastAsia="宋体" w:hAnsi="宋体" w:cs="Times New Roman"/>
          <w:color w:val="000000" w:themeColor="text1"/>
          <w:sz w:val="24"/>
          <w:szCs w:val="24"/>
        </w:rPr>
      </w:pP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气体检测报警设备的材料、工艺和性能，从发货之日起在一年内没有缺陷，在保证期内任何部件出现问题时，免费维修或更换。</w:t>
      </w:r>
    </w:p>
    <w:p w14:paraId="633F78EF" w14:textId="77777777" w:rsidR="008259BB" w:rsidRDefault="003A3EDE">
      <w:pPr>
        <w:numPr>
          <w:ilvl w:val="0"/>
          <w:numId w:val="1"/>
        </w:numPr>
        <w:rPr>
          <w:rFonts w:ascii="宋体" w:eastAsia="宋体" w:hAnsi="宋体" w:cs="Times New Roman"/>
          <w:color w:val="000000" w:themeColor="text1"/>
          <w:sz w:val="24"/>
          <w:szCs w:val="24"/>
        </w:rPr>
      </w:pP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保证检测数据误差小于3%，报警反应时间3</w:t>
      </w:r>
      <w:r>
        <w:rPr>
          <w:rFonts w:ascii="宋体" w:eastAsia="宋体" w:hAnsi="宋体" w:cs="Times New Roman"/>
          <w:color w:val="000000" w:themeColor="text1"/>
          <w:sz w:val="24"/>
          <w:szCs w:val="24"/>
        </w:rPr>
        <w:t>0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秒以内；</w:t>
      </w:r>
    </w:p>
    <w:p w14:paraId="01E277B5" w14:textId="77777777" w:rsidR="008259BB" w:rsidRDefault="003A3EDE">
      <w:pPr>
        <w:numPr>
          <w:ilvl w:val="0"/>
          <w:numId w:val="1"/>
        </w:numPr>
        <w:rPr>
          <w:rFonts w:ascii="宋体" w:eastAsia="宋体" w:hAnsi="宋体" w:cs="Times New Roman"/>
          <w:color w:val="000000" w:themeColor="text1"/>
          <w:sz w:val="24"/>
          <w:szCs w:val="24"/>
        </w:rPr>
      </w:pP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维修服务要求：提供电池检查、浓度显示检查、流量检查、过滤器检查、报警测试、精度校准、气体报警检查、清洁和修理等服务。</w:t>
      </w:r>
    </w:p>
    <w:p w14:paraId="000896DD" w14:textId="77777777" w:rsidR="008259BB" w:rsidRDefault="008259BB">
      <w:pPr>
        <w:rPr>
          <w:rFonts w:ascii="宋体" w:eastAsia="宋体" w:hAnsi="宋体" w:cs="Times New Roman"/>
          <w:color w:val="000000" w:themeColor="text1"/>
          <w:sz w:val="24"/>
          <w:szCs w:val="24"/>
        </w:rPr>
      </w:pPr>
    </w:p>
    <w:p w14:paraId="68171545" w14:textId="77777777" w:rsidR="008259BB" w:rsidRDefault="003A3EDE">
      <w:pPr>
        <w:rPr>
          <w:rFonts w:ascii="宋体" w:eastAsia="宋体" w:hAnsi="宋体" w:cs="Times New Roman"/>
          <w:b/>
          <w:color w:val="000000" w:themeColor="text1"/>
          <w:sz w:val="24"/>
          <w:szCs w:val="24"/>
        </w:rPr>
      </w:pPr>
      <w:r>
        <w:rPr>
          <w:rFonts w:ascii="宋体" w:eastAsia="宋体" w:hAnsi="宋体" w:cs="Times New Roman" w:hint="eastAsia"/>
          <w:b/>
          <w:color w:val="000000" w:themeColor="text1"/>
          <w:sz w:val="24"/>
          <w:szCs w:val="24"/>
        </w:rPr>
        <w:t>六．项目进度要求</w:t>
      </w:r>
    </w:p>
    <w:p w14:paraId="37979AD7" w14:textId="77777777" w:rsidR="008259BB" w:rsidRDefault="008259BB">
      <w:pPr>
        <w:rPr>
          <w:rFonts w:ascii="宋体" w:eastAsia="宋体" w:hAnsi="宋体" w:cs="Times New Roman"/>
          <w:color w:val="000000" w:themeColor="text1"/>
          <w:sz w:val="24"/>
          <w:szCs w:val="24"/>
        </w:rPr>
      </w:pPr>
    </w:p>
    <w:p w14:paraId="585040EC" w14:textId="3C6EC307" w:rsidR="008259BB" w:rsidRDefault="00A20536">
      <w:pPr>
        <w:rPr>
          <w:rFonts w:ascii="宋体" w:eastAsia="宋体" w:hAnsi="宋体" w:cs="Times New Roman"/>
          <w:color w:val="000000" w:themeColor="text1"/>
          <w:sz w:val="24"/>
          <w:szCs w:val="24"/>
        </w:rPr>
      </w:pP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签订合同后6</w:t>
      </w:r>
      <w:r>
        <w:rPr>
          <w:rFonts w:ascii="宋体" w:eastAsia="宋体" w:hAnsi="宋体" w:cs="Times New Roman"/>
          <w:color w:val="000000" w:themeColor="text1"/>
          <w:sz w:val="24"/>
          <w:szCs w:val="24"/>
        </w:rPr>
        <w:t>0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日内到货</w:t>
      </w:r>
      <w:r w:rsidR="003A3EDE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。</w:t>
      </w:r>
    </w:p>
    <w:p w14:paraId="22F8964A" w14:textId="77777777" w:rsidR="008259BB" w:rsidRDefault="008259BB">
      <w:pPr>
        <w:rPr>
          <w:rFonts w:ascii="宋体" w:eastAsia="宋体" w:hAnsi="宋体" w:cs="Times New Roman"/>
          <w:color w:val="000000" w:themeColor="text1"/>
          <w:sz w:val="24"/>
          <w:szCs w:val="24"/>
        </w:rPr>
      </w:pPr>
    </w:p>
    <w:p w14:paraId="19D7861D" w14:textId="77777777" w:rsidR="008259BB" w:rsidRDefault="003A3EDE">
      <w:pPr>
        <w:rPr>
          <w:rFonts w:ascii="宋体" w:eastAsia="宋体" w:hAnsi="宋体" w:cs="Times New Roman"/>
          <w:b/>
          <w:color w:val="000000" w:themeColor="text1"/>
          <w:sz w:val="24"/>
          <w:szCs w:val="24"/>
        </w:rPr>
      </w:pPr>
      <w:r>
        <w:rPr>
          <w:rFonts w:ascii="宋体" w:eastAsia="宋体" w:hAnsi="宋体" w:cs="Times New Roman" w:hint="eastAsia"/>
          <w:b/>
          <w:color w:val="000000" w:themeColor="text1"/>
          <w:sz w:val="24"/>
          <w:szCs w:val="24"/>
        </w:rPr>
        <w:t>七．运输和包装</w:t>
      </w:r>
    </w:p>
    <w:p w14:paraId="22D6FB9C" w14:textId="77777777" w:rsidR="008259BB" w:rsidRDefault="008259BB">
      <w:pPr>
        <w:rPr>
          <w:rFonts w:ascii="宋体" w:eastAsia="宋体" w:hAnsi="宋体" w:cs="Times New Roman"/>
          <w:color w:val="000000" w:themeColor="text1"/>
          <w:sz w:val="24"/>
          <w:szCs w:val="24"/>
        </w:rPr>
      </w:pPr>
    </w:p>
    <w:p w14:paraId="605D41CA" w14:textId="77777777" w:rsidR="008259BB" w:rsidRDefault="003A3EDE">
      <w:pPr>
        <w:rPr>
          <w:rFonts w:ascii="宋体" w:eastAsia="宋体" w:hAnsi="宋体" w:cs="Times New Roman"/>
          <w:color w:val="000000" w:themeColor="text1"/>
          <w:sz w:val="24"/>
          <w:szCs w:val="24"/>
        </w:rPr>
      </w:pP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包装完好，无破损。</w:t>
      </w:r>
    </w:p>
    <w:p w14:paraId="2DBDA6BF" w14:textId="77777777" w:rsidR="008259BB" w:rsidRDefault="008259BB">
      <w:pPr>
        <w:rPr>
          <w:rFonts w:ascii="宋体" w:eastAsia="宋体" w:hAnsi="宋体" w:cs="Times New Roman"/>
          <w:color w:val="000000" w:themeColor="text1"/>
          <w:sz w:val="24"/>
          <w:szCs w:val="24"/>
        </w:rPr>
      </w:pPr>
    </w:p>
    <w:p w14:paraId="7C40BAFB" w14:textId="77777777" w:rsidR="008259BB" w:rsidRDefault="003A3EDE">
      <w:pPr>
        <w:rPr>
          <w:rFonts w:ascii="宋体" w:eastAsia="宋体" w:hAnsi="宋体" w:cs="Times New Roman"/>
          <w:b/>
          <w:color w:val="000000" w:themeColor="text1"/>
          <w:sz w:val="24"/>
          <w:szCs w:val="24"/>
        </w:rPr>
      </w:pPr>
      <w:r>
        <w:rPr>
          <w:rFonts w:ascii="宋体" w:eastAsia="宋体" w:hAnsi="宋体" w:cs="Times New Roman" w:hint="eastAsia"/>
          <w:b/>
          <w:color w:val="000000" w:themeColor="text1"/>
          <w:sz w:val="24"/>
          <w:szCs w:val="24"/>
        </w:rPr>
        <w:t>八．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设备监造和性能验收试验</w:t>
      </w:r>
    </w:p>
    <w:p w14:paraId="3418CAAD" w14:textId="77777777" w:rsidR="008259BB" w:rsidRDefault="008259BB">
      <w:pPr>
        <w:rPr>
          <w:rFonts w:ascii="宋体" w:eastAsia="宋体" w:hAnsi="宋体" w:cs="Times New Roman"/>
          <w:color w:val="000000" w:themeColor="text1"/>
          <w:sz w:val="24"/>
          <w:szCs w:val="24"/>
        </w:rPr>
      </w:pPr>
    </w:p>
    <w:p w14:paraId="0BB5C528" w14:textId="77777777" w:rsidR="008259BB" w:rsidRDefault="003A3EDE">
      <w:pPr>
        <w:rPr>
          <w:rFonts w:ascii="宋体" w:eastAsia="宋体" w:hAnsi="宋体" w:cs="Times New Roman"/>
          <w:color w:val="000000" w:themeColor="text1"/>
          <w:sz w:val="24"/>
          <w:szCs w:val="24"/>
        </w:rPr>
      </w:pP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1.验收时确保外观完好，包括电池盖、接口等部件必须紧固，表面无裂纹、破损等情况。</w:t>
      </w:r>
    </w:p>
    <w:p w14:paraId="7AC78DB2" w14:textId="77777777" w:rsidR="008259BB" w:rsidRDefault="003A3EDE">
      <w:pPr>
        <w:rPr>
          <w:rFonts w:ascii="宋体" w:eastAsia="宋体" w:hAnsi="宋体" w:cs="Times New Roman"/>
          <w:color w:val="000000" w:themeColor="text1"/>
          <w:sz w:val="24"/>
          <w:szCs w:val="24"/>
        </w:rPr>
      </w:pP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2.验收时确保机身标注机器型号、标号、生产日期和制造商等信息与说明书一致，质保期不低于1年。</w:t>
      </w:r>
    </w:p>
    <w:p w14:paraId="6A5A391E" w14:textId="77777777" w:rsidR="008259BB" w:rsidRDefault="003A3EDE">
      <w:pPr>
        <w:rPr>
          <w:rFonts w:ascii="宋体" w:eastAsia="宋体" w:hAnsi="宋体" w:cs="Times New Roman"/>
          <w:color w:val="000000" w:themeColor="text1"/>
          <w:sz w:val="24"/>
          <w:szCs w:val="24"/>
        </w:rPr>
      </w:pP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3.验收时确保监测气体类型正确，有防爆标识等标识。</w:t>
      </w:r>
    </w:p>
    <w:p w14:paraId="3D3B1015" w14:textId="77777777" w:rsidR="008259BB" w:rsidRDefault="003A3EDE">
      <w:pPr>
        <w:rPr>
          <w:rFonts w:ascii="宋体" w:eastAsia="宋体" w:hAnsi="宋体" w:cs="Times New Roman"/>
          <w:color w:val="000000" w:themeColor="text1"/>
          <w:sz w:val="24"/>
          <w:szCs w:val="24"/>
        </w:rPr>
      </w:pP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4.验收时进行通电检查，确保屏幕能正常显示，充电正常，必要时可进行模拟试验，检验报警性能。</w:t>
      </w:r>
    </w:p>
    <w:p w14:paraId="113C3FFB" w14:textId="77777777" w:rsidR="008259BB" w:rsidRDefault="003A3EDE">
      <w:pPr>
        <w:rPr>
          <w:rFonts w:ascii="宋体" w:eastAsia="宋体" w:hAnsi="宋体" w:cs="Times New Roman"/>
          <w:color w:val="000000" w:themeColor="text1"/>
          <w:sz w:val="24"/>
          <w:szCs w:val="24"/>
        </w:rPr>
      </w:pP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5.验收时有一条不满足以上要求或出现其他缺陷，拒绝收货。</w:t>
      </w:r>
    </w:p>
    <w:p w14:paraId="200C69B9" w14:textId="77777777" w:rsidR="008259BB" w:rsidRDefault="008259BB">
      <w:pPr>
        <w:rPr>
          <w:rFonts w:ascii="宋体" w:eastAsia="宋体" w:hAnsi="宋体" w:cs="Times New Roman"/>
          <w:color w:val="000000" w:themeColor="text1"/>
          <w:sz w:val="24"/>
          <w:szCs w:val="24"/>
        </w:rPr>
      </w:pPr>
    </w:p>
    <w:p w14:paraId="33881BCA" w14:textId="77777777" w:rsidR="008259BB" w:rsidRDefault="003A3EDE">
      <w:pPr>
        <w:snapToGrid w:val="0"/>
        <w:rPr>
          <w:rFonts w:ascii="宋体" w:eastAsia="宋体" w:hAnsi="宋体" w:cs="Times New Roman"/>
          <w:b/>
          <w:color w:val="000000" w:themeColor="text1"/>
          <w:spacing w:val="16"/>
          <w:sz w:val="24"/>
          <w:szCs w:val="24"/>
        </w:rPr>
      </w:pPr>
      <w:r>
        <w:rPr>
          <w:rFonts w:ascii="宋体" w:eastAsia="宋体" w:hAnsi="宋体" w:cs="Times New Roman" w:hint="eastAsia"/>
          <w:b/>
          <w:color w:val="000000" w:themeColor="text1"/>
          <w:sz w:val="24"/>
          <w:szCs w:val="24"/>
        </w:rPr>
        <w:t>九．</w:t>
      </w:r>
      <w:r>
        <w:rPr>
          <w:rFonts w:ascii="宋体" w:eastAsia="宋体" w:hAnsi="宋体" w:cs="Times New Roman" w:hint="eastAsia"/>
          <w:b/>
          <w:color w:val="000000" w:themeColor="text1"/>
          <w:spacing w:val="16"/>
          <w:sz w:val="24"/>
          <w:szCs w:val="24"/>
        </w:rPr>
        <w:t>资料及培训</w:t>
      </w:r>
    </w:p>
    <w:p w14:paraId="5D1674D3" w14:textId="77777777" w:rsidR="008259BB" w:rsidRDefault="008259BB">
      <w:pPr>
        <w:rPr>
          <w:rFonts w:ascii="宋体" w:eastAsia="宋体" w:hAnsi="宋体" w:cs="Times New Roman"/>
          <w:color w:val="000000" w:themeColor="text1"/>
          <w:sz w:val="24"/>
          <w:szCs w:val="24"/>
        </w:rPr>
      </w:pPr>
    </w:p>
    <w:p w14:paraId="72D6040A" w14:textId="77777777" w:rsidR="008259BB" w:rsidRDefault="003A3EDE">
      <w:pPr>
        <w:rPr>
          <w:rFonts w:ascii="宋体" w:eastAsia="宋体" w:hAnsi="宋体" w:cs="Times New Roman"/>
          <w:color w:val="000000" w:themeColor="text1"/>
          <w:sz w:val="24"/>
          <w:szCs w:val="24"/>
        </w:rPr>
      </w:pP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提供产品说明书、合格证及厂家校准证书。</w:t>
      </w:r>
    </w:p>
    <w:p w14:paraId="4C8FC619" w14:textId="77777777" w:rsidR="008259BB" w:rsidRDefault="008259BB">
      <w:pPr>
        <w:rPr>
          <w:rFonts w:ascii="宋体" w:eastAsia="宋体" w:hAnsi="宋体" w:cs="Times New Roman"/>
          <w:color w:val="000000" w:themeColor="text1"/>
          <w:sz w:val="24"/>
          <w:szCs w:val="24"/>
        </w:rPr>
      </w:pPr>
    </w:p>
    <w:p w14:paraId="1765D69E" w14:textId="77777777" w:rsidR="008259BB" w:rsidRDefault="003A3EDE">
      <w:pPr>
        <w:rPr>
          <w:rFonts w:ascii="宋体" w:eastAsia="宋体" w:hAnsi="宋体" w:cs="Times New Roman"/>
          <w:b/>
          <w:color w:val="000000" w:themeColor="text1"/>
          <w:sz w:val="24"/>
          <w:szCs w:val="24"/>
        </w:rPr>
      </w:pPr>
      <w:r>
        <w:rPr>
          <w:rFonts w:ascii="宋体" w:eastAsia="宋体" w:hAnsi="宋体" w:cs="Times New Roman" w:hint="eastAsia"/>
          <w:b/>
          <w:color w:val="000000" w:themeColor="text1"/>
          <w:sz w:val="24"/>
          <w:szCs w:val="24"/>
        </w:rPr>
        <w:t>十．技术专有权</w:t>
      </w:r>
    </w:p>
    <w:p w14:paraId="627621CD" w14:textId="77777777" w:rsidR="008259BB" w:rsidRDefault="008259BB">
      <w:pPr>
        <w:rPr>
          <w:rFonts w:ascii="宋体" w:eastAsia="宋体" w:hAnsi="宋体" w:cs="Times New Roman"/>
          <w:color w:val="000000" w:themeColor="text1"/>
          <w:sz w:val="24"/>
          <w:szCs w:val="24"/>
        </w:rPr>
      </w:pPr>
    </w:p>
    <w:p w14:paraId="65E43675" w14:textId="77777777" w:rsidR="008259BB" w:rsidRDefault="003A3EDE">
      <w:pPr>
        <w:rPr>
          <w:rFonts w:ascii="宋体" w:eastAsia="宋体" w:hAnsi="宋体" w:cs="Times New Roman"/>
          <w:color w:val="000000" w:themeColor="text1"/>
          <w:sz w:val="24"/>
          <w:szCs w:val="24"/>
        </w:rPr>
      </w:pP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无</w:t>
      </w:r>
    </w:p>
    <w:p w14:paraId="19649751" w14:textId="77777777" w:rsidR="008259BB" w:rsidRDefault="008259BB">
      <w:pPr>
        <w:rPr>
          <w:rFonts w:ascii="宋体" w:eastAsia="宋体" w:hAnsi="宋体" w:cs="Times New Roman"/>
          <w:color w:val="000000" w:themeColor="text1"/>
          <w:sz w:val="24"/>
          <w:szCs w:val="24"/>
        </w:rPr>
      </w:pPr>
    </w:p>
    <w:p w14:paraId="38E71CED" w14:textId="77777777" w:rsidR="008259BB" w:rsidRDefault="003A3EDE">
      <w:pPr>
        <w:rPr>
          <w:rFonts w:ascii="宋体" w:eastAsia="宋体" w:hAnsi="宋体" w:cs="Times New Roman"/>
          <w:b/>
          <w:color w:val="000000" w:themeColor="text1"/>
          <w:sz w:val="24"/>
          <w:szCs w:val="24"/>
        </w:rPr>
      </w:pPr>
      <w:r>
        <w:rPr>
          <w:rFonts w:ascii="宋体" w:eastAsia="宋体" w:hAnsi="宋体" w:cs="Times New Roman" w:hint="eastAsia"/>
          <w:b/>
          <w:color w:val="000000" w:themeColor="text1"/>
          <w:sz w:val="24"/>
          <w:szCs w:val="24"/>
        </w:rPr>
        <w:t>十一．保密协议</w:t>
      </w:r>
    </w:p>
    <w:p w14:paraId="03C44AAD" w14:textId="77777777" w:rsidR="008259BB" w:rsidRDefault="008259BB">
      <w:pPr>
        <w:rPr>
          <w:rFonts w:ascii="宋体" w:eastAsia="宋体" w:hAnsi="宋体" w:cs="Times New Roman"/>
          <w:color w:val="000000" w:themeColor="text1"/>
          <w:sz w:val="24"/>
          <w:szCs w:val="24"/>
        </w:rPr>
      </w:pPr>
    </w:p>
    <w:p w14:paraId="40BE5EFB" w14:textId="77777777" w:rsidR="008259BB" w:rsidRDefault="003A3EDE">
      <w:pPr>
        <w:rPr>
          <w:rFonts w:ascii="宋体" w:eastAsia="宋体" w:hAnsi="宋体" w:cs="Times New Roman"/>
          <w:color w:val="000000" w:themeColor="text1"/>
          <w:sz w:val="24"/>
          <w:szCs w:val="24"/>
        </w:rPr>
      </w:pP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无</w:t>
      </w:r>
    </w:p>
    <w:p w14:paraId="46E41B61" w14:textId="77777777" w:rsidR="008259BB" w:rsidRDefault="008259BB">
      <w:pPr>
        <w:rPr>
          <w:rFonts w:ascii="宋体" w:eastAsia="宋体" w:hAnsi="宋体" w:cs="Times New Roman"/>
          <w:color w:val="000000" w:themeColor="text1"/>
          <w:sz w:val="24"/>
          <w:szCs w:val="24"/>
        </w:rPr>
      </w:pPr>
    </w:p>
    <w:p w14:paraId="154D8C6A" w14:textId="77777777" w:rsidR="008259BB" w:rsidRDefault="003A3EDE">
      <w:pPr>
        <w:rPr>
          <w:rFonts w:ascii="宋体" w:eastAsia="宋体" w:hAnsi="宋体" w:cs="Times New Roman"/>
          <w:b/>
          <w:color w:val="000000" w:themeColor="text1"/>
          <w:sz w:val="24"/>
          <w:szCs w:val="24"/>
        </w:rPr>
      </w:pPr>
      <w:r>
        <w:rPr>
          <w:rFonts w:ascii="宋体" w:eastAsia="宋体" w:hAnsi="宋体" w:cs="Times New Roman" w:hint="eastAsia"/>
          <w:b/>
          <w:color w:val="000000" w:themeColor="text1"/>
          <w:sz w:val="24"/>
          <w:szCs w:val="24"/>
        </w:rPr>
        <w:t>十二</w:t>
      </w:r>
      <w:r>
        <w:rPr>
          <w:rFonts w:ascii="宋体" w:eastAsia="宋体" w:hAnsi="宋体" w:cs="Times New Roman"/>
          <w:b/>
          <w:color w:val="000000" w:themeColor="text1"/>
          <w:sz w:val="24"/>
          <w:szCs w:val="24"/>
        </w:rPr>
        <w:t>.</w:t>
      </w:r>
      <w:r>
        <w:rPr>
          <w:rFonts w:ascii="宋体" w:eastAsia="宋体" w:hAnsi="宋体" w:cs="Times New Roman" w:hint="eastAsia"/>
          <w:b/>
          <w:color w:val="000000" w:themeColor="text1"/>
          <w:sz w:val="24"/>
          <w:szCs w:val="24"/>
        </w:rPr>
        <w:t>其他要求（施工资质、授权等要求）</w:t>
      </w:r>
    </w:p>
    <w:bookmarkEnd w:id="0"/>
    <w:p w14:paraId="3BE22DBF" w14:textId="77777777" w:rsidR="008259BB" w:rsidRDefault="008259BB">
      <w:pPr>
        <w:snapToGrid w:val="0"/>
        <w:rPr>
          <w:rFonts w:ascii="宋体" w:eastAsia="宋体" w:hAnsi="宋体" w:cs="Times New Roman"/>
          <w:color w:val="000000" w:themeColor="text1"/>
          <w:spacing w:val="10"/>
          <w:sz w:val="24"/>
          <w:szCs w:val="24"/>
        </w:rPr>
      </w:pPr>
    </w:p>
    <w:p w14:paraId="5B106997" w14:textId="77777777" w:rsidR="008259BB" w:rsidRDefault="003A3EDE">
      <w:pPr>
        <w:snapToGrid w:val="0"/>
        <w:rPr>
          <w:rFonts w:ascii="宋体" w:eastAsia="宋体" w:hAnsi="宋体" w:cs="Times New Roman"/>
          <w:color w:val="000000" w:themeColor="text1"/>
          <w:spacing w:val="10"/>
          <w:sz w:val="24"/>
          <w:szCs w:val="24"/>
        </w:rPr>
      </w:pPr>
      <w:r>
        <w:rPr>
          <w:rFonts w:ascii="宋体" w:eastAsia="宋体" w:hAnsi="宋体" w:cs="Times New Roman" w:hint="eastAsia"/>
          <w:color w:val="000000" w:themeColor="text1"/>
          <w:spacing w:val="10"/>
          <w:sz w:val="24"/>
          <w:szCs w:val="24"/>
        </w:rPr>
        <w:t>无</w:t>
      </w:r>
    </w:p>
    <w:p w14:paraId="1FAFB0B5" w14:textId="77777777" w:rsidR="008259BB" w:rsidRDefault="008259BB">
      <w:pPr>
        <w:snapToGrid w:val="0"/>
        <w:rPr>
          <w:rFonts w:ascii="宋体" w:eastAsia="宋体" w:hAnsi="宋体" w:cs="Times New Roman"/>
          <w:color w:val="000000" w:themeColor="text1"/>
          <w:spacing w:val="10"/>
          <w:sz w:val="24"/>
          <w:szCs w:val="24"/>
        </w:rPr>
      </w:pPr>
    </w:p>
    <w:p w14:paraId="79AF13F6" w14:textId="77777777" w:rsidR="008259BB" w:rsidRDefault="008259BB">
      <w:pPr>
        <w:rPr>
          <w:color w:val="000000" w:themeColor="text1"/>
        </w:rPr>
      </w:pPr>
    </w:p>
    <w:sectPr w:rsidR="00825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27F43"/>
    <w:multiLevelType w:val="multilevel"/>
    <w:tmpl w:val="03A27F43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FjMTI1OGVhNWNlNzFiYjlkNmMxOTAwNTk2YzEyY2EifQ=="/>
  </w:docVars>
  <w:rsids>
    <w:rsidRoot w:val="009D57F5"/>
    <w:rsid w:val="00035711"/>
    <w:rsid w:val="00052C5E"/>
    <w:rsid w:val="000C3DEA"/>
    <w:rsid w:val="0013678D"/>
    <w:rsid w:val="00144432"/>
    <w:rsid w:val="00162BCE"/>
    <w:rsid w:val="00203394"/>
    <w:rsid w:val="0023640D"/>
    <w:rsid w:val="002712D2"/>
    <w:rsid w:val="002F2F3D"/>
    <w:rsid w:val="0037755A"/>
    <w:rsid w:val="00381A26"/>
    <w:rsid w:val="00391840"/>
    <w:rsid w:val="003A3EDE"/>
    <w:rsid w:val="003D6B4A"/>
    <w:rsid w:val="00473D4E"/>
    <w:rsid w:val="004E6988"/>
    <w:rsid w:val="005054C1"/>
    <w:rsid w:val="005406EA"/>
    <w:rsid w:val="00587B4C"/>
    <w:rsid w:val="005D4865"/>
    <w:rsid w:val="00610E69"/>
    <w:rsid w:val="006367E6"/>
    <w:rsid w:val="00660B12"/>
    <w:rsid w:val="00661DB6"/>
    <w:rsid w:val="006C4231"/>
    <w:rsid w:val="006D322A"/>
    <w:rsid w:val="006E5FB1"/>
    <w:rsid w:val="007431BC"/>
    <w:rsid w:val="00762671"/>
    <w:rsid w:val="00763A07"/>
    <w:rsid w:val="00767FFC"/>
    <w:rsid w:val="007902D6"/>
    <w:rsid w:val="00802D0E"/>
    <w:rsid w:val="008259BB"/>
    <w:rsid w:val="008F6586"/>
    <w:rsid w:val="009A7AB3"/>
    <w:rsid w:val="009D57F5"/>
    <w:rsid w:val="009D7CFE"/>
    <w:rsid w:val="009E740F"/>
    <w:rsid w:val="009F67EB"/>
    <w:rsid w:val="00A20536"/>
    <w:rsid w:val="00A20A5A"/>
    <w:rsid w:val="00A60D47"/>
    <w:rsid w:val="00A9613D"/>
    <w:rsid w:val="00B04F55"/>
    <w:rsid w:val="00B45E1C"/>
    <w:rsid w:val="00B46BE4"/>
    <w:rsid w:val="00B7739C"/>
    <w:rsid w:val="00C4381D"/>
    <w:rsid w:val="00C50E33"/>
    <w:rsid w:val="00CC4F2B"/>
    <w:rsid w:val="00CD6219"/>
    <w:rsid w:val="00CF2979"/>
    <w:rsid w:val="00D357C0"/>
    <w:rsid w:val="00D40A8D"/>
    <w:rsid w:val="00DA58EB"/>
    <w:rsid w:val="00E22F68"/>
    <w:rsid w:val="00EA34AE"/>
    <w:rsid w:val="00EC7409"/>
    <w:rsid w:val="00F806A2"/>
    <w:rsid w:val="00FB1C08"/>
    <w:rsid w:val="00FB5DB0"/>
    <w:rsid w:val="09AE15AE"/>
    <w:rsid w:val="21E63EEF"/>
    <w:rsid w:val="50D7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5E372"/>
  <w15:docId w15:val="{0742BC1B-733A-48EF-9F3C-50B1DA9D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rdtb（热动替班）</dc:creator>
  <cp:lastModifiedBy>Yuan Yuanfeng（袁源锋）</cp:lastModifiedBy>
  <cp:revision>40</cp:revision>
  <cp:lastPrinted>2025-05-06T02:17:00Z</cp:lastPrinted>
  <dcterms:created xsi:type="dcterms:W3CDTF">2024-05-08T02:19:00Z</dcterms:created>
  <dcterms:modified xsi:type="dcterms:W3CDTF">2025-05-14T03:20:00Z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4CA4F15DF3E44E52B5E345D124ABFBCB_12</vt:lpwstr>
  </property>
</Properties>
</file>